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Pr="001C3D8C" w:rsidRDefault="001D24BE" w:rsidP="001C3D8C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caps/>
          <w:color w:val="444444"/>
          <w:sz w:val="32"/>
        </w:rPr>
      </w:pPr>
      <w:r w:rsidRPr="001C3D8C">
        <w:rPr>
          <w:b w:val="0"/>
          <w:caps/>
          <w:color w:val="444444"/>
          <w:sz w:val="32"/>
        </w:rPr>
        <w:t>ПРОГРАММА КУРСА «</w:t>
      </w:r>
      <w:r w:rsidR="001C3D8C" w:rsidRPr="001C3D8C">
        <w:rPr>
          <w:b w:val="0"/>
          <w:caps/>
          <w:color w:val="444444"/>
          <w:sz w:val="32"/>
        </w:rPr>
        <w:t>УПРАВЛЕНИЕ МНОГОКВАРТИРНЫМИ ДОМАМИ</w:t>
      </w:r>
      <w:r w:rsidRPr="001C3D8C">
        <w:rPr>
          <w:b w:val="0"/>
          <w:caps/>
          <w:color w:val="444444"/>
          <w:sz w:val="32"/>
        </w:rPr>
        <w:t>»</w:t>
      </w:r>
    </w:p>
    <w:p w:rsidR="00A1004D" w:rsidRPr="001C3D8C" w:rsidRDefault="00A1004D" w:rsidP="001D24BE">
      <w:pPr>
        <w:ind w:left="150"/>
        <w:rPr>
          <w:lang w:val="en-US"/>
        </w:rPr>
      </w:pPr>
      <w:r w:rsidRPr="001C3D8C">
        <w:rPr>
          <w:b/>
        </w:rPr>
        <w:t>1. Жилищный кодекс Российской Федерации: </w:t>
      </w:r>
      <w:r w:rsidRPr="001C3D8C">
        <w:rPr>
          <w:b/>
          <w:color w:val="444444"/>
          <w:shd w:val="clear" w:color="auto" w:fill="FFFFFF"/>
        </w:rPr>
        <w:br/>
      </w:r>
      <w:r w:rsidRPr="001C3D8C">
        <w:rPr>
          <w:color w:val="444444"/>
          <w:shd w:val="clear" w:color="auto" w:fill="FFFFFF"/>
        </w:rPr>
        <w:t>- Управление многоквартирными домами.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Плата за жилое помещение и коммунальные услуги.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Товарищество собственников жилья.</w:t>
      </w:r>
      <w:r w:rsidRPr="001C3D8C">
        <w:t> </w:t>
      </w:r>
      <w:r w:rsidRPr="001C3D8C">
        <w:rPr>
          <w:color w:val="444444"/>
          <w:shd w:val="clear" w:color="auto" w:fill="FFFFFF"/>
        </w:rPr>
        <w:br/>
      </w:r>
    </w:p>
    <w:p w:rsidR="00A1004D" w:rsidRPr="001C3D8C" w:rsidRDefault="00A1004D" w:rsidP="001D24BE">
      <w:pPr>
        <w:ind w:left="150"/>
        <w:rPr>
          <w:lang w:val="en-US"/>
        </w:rPr>
      </w:pPr>
      <w:r w:rsidRPr="001C3D8C">
        <w:rPr>
          <w:b/>
        </w:rPr>
        <w:t>2. Техническое обслуживание и ремонт жилых зданий: </w:t>
      </w:r>
      <w:r w:rsidRPr="001C3D8C">
        <w:rPr>
          <w:b/>
          <w:color w:val="444444"/>
          <w:shd w:val="clear" w:color="auto" w:fill="FFFFFF"/>
        </w:rPr>
        <w:br/>
      </w:r>
      <w:r w:rsidRPr="001C3D8C">
        <w:rPr>
          <w:color w:val="444444"/>
          <w:shd w:val="clear" w:color="auto" w:fill="FFFFFF"/>
        </w:rPr>
        <w:t>- Классификация жилых зданий. Минимальная продолжительность эффективной эксплуатации зданий и отдельных элементов зданий.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Перечень основных работ по техническому обслуживанию зданий.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Текущий ремонт зданий.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Капитальный ремонт зданий.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Определение стоимости ремонта, сметная документация.</w:t>
      </w:r>
      <w:r w:rsidRPr="001C3D8C">
        <w:t> </w:t>
      </w:r>
      <w:r w:rsidRPr="001C3D8C">
        <w:rPr>
          <w:color w:val="444444"/>
          <w:shd w:val="clear" w:color="auto" w:fill="FFFFFF"/>
        </w:rPr>
        <w:br/>
      </w:r>
    </w:p>
    <w:p w:rsidR="00721BC8" w:rsidRPr="001C3D8C" w:rsidRDefault="00A1004D" w:rsidP="001D24BE">
      <w:pPr>
        <w:ind w:left="150"/>
        <w:rPr>
          <w:color w:val="444444"/>
          <w:shd w:val="clear" w:color="auto" w:fill="FFFFFF"/>
        </w:rPr>
      </w:pPr>
      <w:r w:rsidRPr="001C3D8C">
        <w:rPr>
          <w:b/>
        </w:rPr>
        <w:t>3. Инженерные сети и оборудование жилых зданий: </w:t>
      </w:r>
      <w:r w:rsidRPr="001C3D8C">
        <w:rPr>
          <w:b/>
          <w:color w:val="444444"/>
          <w:shd w:val="clear" w:color="auto" w:fill="FFFFFF"/>
        </w:rPr>
        <w:br/>
      </w:r>
      <w:r w:rsidRPr="001C3D8C">
        <w:rPr>
          <w:color w:val="444444"/>
          <w:shd w:val="clear" w:color="auto" w:fill="FFFFFF"/>
        </w:rPr>
        <w:t>- Состав и характеристика внутридомовых сетей.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Схема индивидуального теплого пункта и узла коммерческого учета тепла. Учет потребления тепловой энергии.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Учет потребления электрической энергии.</w:t>
      </w:r>
      <w:r w:rsidRPr="001C3D8C">
        <w:t> </w:t>
      </w:r>
      <w:r w:rsidRPr="001C3D8C">
        <w:rPr>
          <w:color w:val="444444"/>
          <w:shd w:val="clear" w:color="auto" w:fill="FFFFFF"/>
        </w:rPr>
        <w:br/>
        <w:t>- Ремонт и замена инженерного оборудования.</w:t>
      </w:r>
    </w:p>
    <w:p w:rsidR="00FA3AB3" w:rsidRPr="00A1004D" w:rsidRDefault="00FA3AB3" w:rsidP="001D24BE">
      <w:pPr>
        <w:rPr>
          <w:rStyle w:val="bold"/>
          <w:shd w:val="clear" w:color="auto" w:fill="FFFFFF"/>
        </w:rPr>
      </w:pPr>
    </w:p>
    <w:sectPr w:rsidR="00FA3AB3" w:rsidRPr="00A1004D" w:rsidSect="001C3D8C">
      <w:headerReference w:type="default" r:id="rId7"/>
      <w:pgSz w:w="11906" w:h="16838"/>
      <w:pgMar w:top="1134" w:right="42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09" w:rsidRDefault="00CD2A09" w:rsidP="00236EFD">
      <w:r>
        <w:separator/>
      </w:r>
    </w:p>
  </w:endnote>
  <w:endnote w:type="continuationSeparator" w:id="1">
    <w:p w:rsidR="00CD2A09" w:rsidRDefault="00CD2A09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09" w:rsidRDefault="00CD2A09" w:rsidP="00236EFD">
      <w:r>
        <w:separator/>
      </w:r>
    </w:p>
  </w:footnote>
  <w:footnote w:type="continuationSeparator" w:id="1">
    <w:p w:rsidR="00CD2A09" w:rsidRDefault="00CD2A09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BE" w:rsidRDefault="001D24BE" w:rsidP="001D24BE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D24BE" w:rsidRPr="00FF0323" w:rsidRDefault="001D24BE" w:rsidP="001D24BE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D24BE" w:rsidRDefault="001D24BE" w:rsidP="001D24BE">
    <w:pPr>
      <w:tabs>
        <w:tab w:val="left" w:pos="11430"/>
      </w:tabs>
      <w:ind w:right="90"/>
      <w:rPr>
        <w:rFonts w:cs="Arial"/>
        <w:sz w:val="16"/>
        <w:szCs w:val="16"/>
      </w:rPr>
    </w:pPr>
  </w:p>
  <w:p w:rsidR="001D24BE" w:rsidRPr="00D419F4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D24BE" w:rsidRPr="00FF0323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1D24BE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236EFD" w:rsidRPr="001D24BE" w:rsidRDefault="00236EFD" w:rsidP="001D24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12DB2"/>
    <w:rsid w:val="001629C2"/>
    <w:rsid w:val="00195AB0"/>
    <w:rsid w:val="001C3D8C"/>
    <w:rsid w:val="001D24BE"/>
    <w:rsid w:val="00236EFD"/>
    <w:rsid w:val="002A3FD0"/>
    <w:rsid w:val="002C7BC9"/>
    <w:rsid w:val="003B726F"/>
    <w:rsid w:val="004115B5"/>
    <w:rsid w:val="004144A2"/>
    <w:rsid w:val="005500AE"/>
    <w:rsid w:val="005A3498"/>
    <w:rsid w:val="00631B64"/>
    <w:rsid w:val="00666ACE"/>
    <w:rsid w:val="007029F1"/>
    <w:rsid w:val="00704410"/>
    <w:rsid w:val="00721BC8"/>
    <w:rsid w:val="0082233B"/>
    <w:rsid w:val="00836D69"/>
    <w:rsid w:val="00841614"/>
    <w:rsid w:val="009337A7"/>
    <w:rsid w:val="00A05267"/>
    <w:rsid w:val="00A1004D"/>
    <w:rsid w:val="00A264F8"/>
    <w:rsid w:val="00B6699F"/>
    <w:rsid w:val="00C24C85"/>
    <w:rsid w:val="00CA0109"/>
    <w:rsid w:val="00CD2A09"/>
    <w:rsid w:val="00D26D51"/>
    <w:rsid w:val="00D41F20"/>
    <w:rsid w:val="00D85FDA"/>
    <w:rsid w:val="00E04A8A"/>
    <w:rsid w:val="00EA1741"/>
    <w:rsid w:val="00F20477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740</Characters>
  <Application>Microsoft Office Word</Application>
  <DocSecurity>0</DocSecurity>
  <Lines>6</Lines>
  <Paragraphs>1</Paragraphs>
  <ScaleCrop>false</ScaleCrop>
  <Company>diakov.net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19</cp:revision>
  <dcterms:created xsi:type="dcterms:W3CDTF">2015-01-30T11:54:00Z</dcterms:created>
  <dcterms:modified xsi:type="dcterms:W3CDTF">2018-08-17T06:36:00Z</dcterms:modified>
</cp:coreProperties>
</file>