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ECB6D" w14:textId="070ABE40" w:rsidR="00721BC8" w:rsidRPr="00A967D7" w:rsidRDefault="00721BC8" w:rsidP="00D67AE1">
      <w:pPr>
        <w:pBdr>
          <w:bottom w:val="single" w:sz="12" w:space="8" w:color="CFCFCF"/>
        </w:pBdr>
        <w:spacing w:after="300"/>
        <w:outlineLvl w:val="2"/>
        <w:rPr>
          <w:caps/>
          <w:color w:val="444444"/>
          <w:sz w:val="32"/>
          <w:szCs w:val="32"/>
        </w:rPr>
      </w:pPr>
      <w:r w:rsidRPr="00D67AE1">
        <w:rPr>
          <w:caps/>
          <w:color w:val="444444"/>
          <w:sz w:val="32"/>
          <w:szCs w:val="32"/>
        </w:rPr>
        <w:t xml:space="preserve">ПРОГРАММА КУРСА </w:t>
      </w:r>
      <w:r w:rsidR="00A967D7">
        <w:rPr>
          <w:caps/>
          <w:color w:val="444444"/>
          <w:sz w:val="32"/>
          <w:szCs w:val="32"/>
        </w:rPr>
        <w:t>«</w:t>
      </w:r>
      <w:r w:rsidR="002B7EE7" w:rsidRPr="002B7EE7">
        <w:rPr>
          <w:caps/>
          <w:color w:val="444444"/>
          <w:sz w:val="32"/>
          <w:szCs w:val="32"/>
        </w:rPr>
        <w:t>БУХГАЛТЕР</w:t>
      </w:r>
      <w:r w:rsidR="00684693" w:rsidRPr="00684693">
        <w:rPr>
          <w:caps/>
          <w:color w:val="444444"/>
          <w:sz w:val="32"/>
          <w:szCs w:val="32"/>
        </w:rPr>
        <w:t>-</w:t>
      </w:r>
      <w:r w:rsidR="00684693">
        <w:rPr>
          <w:caps/>
          <w:color w:val="444444"/>
          <w:sz w:val="32"/>
          <w:szCs w:val="32"/>
        </w:rPr>
        <w:t>калькулятор</w:t>
      </w:r>
      <w:r w:rsidR="00A967D7">
        <w:rPr>
          <w:caps/>
          <w:color w:val="444444"/>
          <w:sz w:val="32"/>
          <w:szCs w:val="32"/>
        </w:rPr>
        <w:t>»</w:t>
      </w:r>
    </w:p>
    <w:p w14:paraId="356ED46D" w14:textId="77777777" w:rsidR="00684693" w:rsidRPr="00684693" w:rsidRDefault="00684693" w:rsidP="00684693">
      <w:pPr>
        <w:pStyle w:val="3"/>
        <w:spacing w:before="0" w:beforeAutospacing="0" w:after="0" w:afterAutospacing="0"/>
        <w:rPr>
          <w:sz w:val="24"/>
          <w:szCs w:val="24"/>
        </w:rPr>
      </w:pPr>
      <w:r w:rsidRPr="00684693">
        <w:rPr>
          <w:sz w:val="24"/>
          <w:szCs w:val="24"/>
        </w:rPr>
        <w:t>1. Организация бухгалтерского учета в предприятиях общественного питания:</w:t>
      </w:r>
    </w:p>
    <w:p w14:paraId="77D82426" w14:textId="77777777" w:rsidR="00684693" w:rsidRPr="00684693" w:rsidRDefault="00684693" w:rsidP="00684693">
      <w:pPr>
        <w:numPr>
          <w:ilvl w:val="0"/>
          <w:numId w:val="18"/>
        </w:numPr>
      </w:pPr>
      <w:r w:rsidRPr="00684693">
        <w:t>Основное направление бухгалтерского учета.</w:t>
      </w:r>
    </w:p>
    <w:p w14:paraId="39EFBBBE" w14:textId="77777777" w:rsidR="00684693" w:rsidRPr="00684693" w:rsidRDefault="00684693" w:rsidP="00684693">
      <w:pPr>
        <w:numPr>
          <w:ilvl w:val="0"/>
          <w:numId w:val="18"/>
        </w:numPr>
      </w:pPr>
      <w:r w:rsidRPr="00684693">
        <w:t>Основные действующие государственные стандарты в отрасли.</w:t>
      </w:r>
    </w:p>
    <w:p w14:paraId="3D023E44" w14:textId="77777777" w:rsidR="00684693" w:rsidRPr="00684693" w:rsidRDefault="00684693" w:rsidP="00684693">
      <w:pPr>
        <w:numPr>
          <w:ilvl w:val="0"/>
          <w:numId w:val="18"/>
        </w:numPr>
      </w:pPr>
      <w:r w:rsidRPr="00684693">
        <w:t>Документы и документооборот.</w:t>
      </w:r>
    </w:p>
    <w:p w14:paraId="1A1B932B" w14:textId="77777777" w:rsidR="00684693" w:rsidRPr="00684693" w:rsidRDefault="00684693" w:rsidP="00684693">
      <w:pPr>
        <w:numPr>
          <w:ilvl w:val="0"/>
          <w:numId w:val="18"/>
        </w:numPr>
      </w:pPr>
      <w:r w:rsidRPr="00684693">
        <w:t xml:space="preserve">Методы списания сырья в производство (по средней </w:t>
      </w:r>
      <w:proofErr w:type="spellStart"/>
      <w:r w:rsidRPr="00684693">
        <w:t>себ-ти</w:t>
      </w:r>
      <w:proofErr w:type="spellEnd"/>
      <w:r w:rsidRPr="00684693">
        <w:t xml:space="preserve">, ФИФО, по </w:t>
      </w:r>
      <w:proofErr w:type="spellStart"/>
      <w:r w:rsidRPr="00684693">
        <w:t>себ-ти</w:t>
      </w:r>
      <w:proofErr w:type="spellEnd"/>
      <w:r w:rsidRPr="00684693">
        <w:t xml:space="preserve"> каждой единицы).</w:t>
      </w:r>
    </w:p>
    <w:p w14:paraId="2EE991A5" w14:textId="77777777" w:rsidR="00684693" w:rsidRPr="00684693" w:rsidRDefault="00684693" w:rsidP="00684693">
      <w:pPr>
        <w:numPr>
          <w:ilvl w:val="0"/>
          <w:numId w:val="18"/>
        </w:numPr>
      </w:pPr>
      <w:r w:rsidRPr="00684693">
        <w:t>Организация учета в разрезе цехов и с использование общего склада.</w:t>
      </w:r>
    </w:p>
    <w:p w14:paraId="5185232F" w14:textId="77777777" w:rsidR="00684693" w:rsidRPr="00684693" w:rsidRDefault="00684693" w:rsidP="00684693">
      <w:pPr>
        <w:numPr>
          <w:ilvl w:val="0"/>
          <w:numId w:val="18"/>
        </w:numPr>
      </w:pPr>
      <w:r w:rsidRPr="00684693">
        <w:t>Должностная инструкция на бухгалтера-калькулятора.</w:t>
      </w:r>
    </w:p>
    <w:p w14:paraId="6BDF66D6" w14:textId="77777777" w:rsidR="00684693" w:rsidRDefault="00684693" w:rsidP="00684693">
      <w:pPr>
        <w:pStyle w:val="3"/>
        <w:spacing w:before="0" w:beforeAutospacing="0" w:after="0" w:afterAutospacing="0"/>
        <w:rPr>
          <w:sz w:val="24"/>
          <w:szCs w:val="24"/>
        </w:rPr>
      </w:pPr>
    </w:p>
    <w:p w14:paraId="7BA39D69" w14:textId="29819936" w:rsidR="00684693" w:rsidRPr="00684693" w:rsidRDefault="00684693" w:rsidP="00684693">
      <w:pPr>
        <w:pStyle w:val="3"/>
        <w:spacing w:before="0" w:beforeAutospacing="0" w:after="0" w:afterAutospacing="0"/>
        <w:rPr>
          <w:sz w:val="24"/>
          <w:szCs w:val="24"/>
        </w:rPr>
      </w:pPr>
      <w:r w:rsidRPr="00684693">
        <w:rPr>
          <w:sz w:val="24"/>
          <w:szCs w:val="24"/>
        </w:rPr>
        <w:t>2. Ценообразование на предприятиях общественного питания:</w:t>
      </w:r>
    </w:p>
    <w:p w14:paraId="4EDAAF18" w14:textId="77777777" w:rsidR="00684693" w:rsidRPr="00684693" w:rsidRDefault="00684693" w:rsidP="00684693">
      <w:pPr>
        <w:numPr>
          <w:ilvl w:val="0"/>
          <w:numId w:val="19"/>
        </w:numPr>
      </w:pPr>
      <w:r w:rsidRPr="00684693">
        <w:t>Понятие о цене и ценообразовании.</w:t>
      </w:r>
    </w:p>
    <w:p w14:paraId="367BFF90" w14:textId="77777777" w:rsidR="00684693" w:rsidRPr="00684693" w:rsidRDefault="00684693" w:rsidP="00684693">
      <w:pPr>
        <w:numPr>
          <w:ilvl w:val="0"/>
          <w:numId w:val="19"/>
        </w:numPr>
      </w:pPr>
      <w:r w:rsidRPr="00684693">
        <w:t>Определение и расчет цен на п. о. п.</w:t>
      </w:r>
    </w:p>
    <w:p w14:paraId="4E081AF7" w14:textId="77777777" w:rsidR="00684693" w:rsidRPr="00684693" w:rsidRDefault="00684693" w:rsidP="00684693">
      <w:pPr>
        <w:numPr>
          <w:ilvl w:val="0"/>
          <w:numId w:val="19"/>
        </w:numPr>
      </w:pPr>
      <w:r w:rsidRPr="00684693">
        <w:t>Порядок составления «Плана-меню».</w:t>
      </w:r>
    </w:p>
    <w:p w14:paraId="27FF65E6" w14:textId="77777777" w:rsidR="00684693" w:rsidRPr="00684693" w:rsidRDefault="00684693" w:rsidP="00684693">
      <w:pPr>
        <w:numPr>
          <w:ilvl w:val="0"/>
          <w:numId w:val="19"/>
        </w:numPr>
      </w:pPr>
      <w:r w:rsidRPr="00684693">
        <w:t>Расчет потребности сырья.</w:t>
      </w:r>
    </w:p>
    <w:p w14:paraId="0BF4FF2D" w14:textId="77777777" w:rsidR="00684693" w:rsidRPr="00684693" w:rsidRDefault="00684693" w:rsidP="00684693">
      <w:pPr>
        <w:numPr>
          <w:ilvl w:val="0"/>
          <w:numId w:val="19"/>
        </w:numPr>
      </w:pPr>
      <w:r w:rsidRPr="00684693">
        <w:t>«Сборник рецептур блюд и кулинарных изделий», Сборник рецептур на торты, пирожные, кексы и рулеты, Рецептуры из готовых ТУ. Таблицы взаимозаменяемости сырья.</w:t>
      </w:r>
    </w:p>
    <w:p w14:paraId="50EE13EC" w14:textId="77777777" w:rsidR="00684693" w:rsidRPr="00684693" w:rsidRDefault="00684693" w:rsidP="00684693">
      <w:pPr>
        <w:numPr>
          <w:ilvl w:val="0"/>
          <w:numId w:val="19"/>
        </w:numPr>
      </w:pPr>
      <w:r w:rsidRPr="00684693">
        <w:t>Т/т карта, разработка и оформление, использование как нормативного документа.</w:t>
      </w:r>
    </w:p>
    <w:p w14:paraId="587F35E0" w14:textId="77777777" w:rsidR="00684693" w:rsidRPr="00684693" w:rsidRDefault="00684693" w:rsidP="00684693">
      <w:pPr>
        <w:numPr>
          <w:ilvl w:val="0"/>
          <w:numId w:val="19"/>
        </w:numPr>
      </w:pPr>
      <w:r w:rsidRPr="00684693">
        <w:t>Способы отражения обработки продуктов в т/т картах в сложных блюдах.</w:t>
      </w:r>
    </w:p>
    <w:p w14:paraId="2342B6DB" w14:textId="77777777" w:rsidR="00684693" w:rsidRPr="00684693" w:rsidRDefault="00684693" w:rsidP="00684693">
      <w:pPr>
        <w:numPr>
          <w:ilvl w:val="0"/>
          <w:numId w:val="19"/>
        </w:numPr>
      </w:pPr>
      <w:r w:rsidRPr="00684693">
        <w:t>Контрольная проработка блюд.</w:t>
      </w:r>
    </w:p>
    <w:p w14:paraId="516DB94A" w14:textId="77777777" w:rsidR="00684693" w:rsidRPr="00684693" w:rsidRDefault="00684693" w:rsidP="00684693">
      <w:pPr>
        <w:numPr>
          <w:ilvl w:val="0"/>
          <w:numId w:val="19"/>
        </w:numPr>
      </w:pPr>
      <w:r w:rsidRPr="00684693">
        <w:t>Калькуляционная карта, её оформление.</w:t>
      </w:r>
    </w:p>
    <w:p w14:paraId="796A1B87" w14:textId="77777777" w:rsidR="00684693" w:rsidRPr="00684693" w:rsidRDefault="00684693" w:rsidP="00684693">
      <w:pPr>
        <w:numPr>
          <w:ilvl w:val="0"/>
          <w:numId w:val="19"/>
        </w:numPr>
      </w:pPr>
      <w:r w:rsidRPr="00684693">
        <w:t>Порядок расчета себестоимости и продажных цен на блюда и кулинарные изделия (с использованием взаимозаменяемости продуктов и без). Контроль за наценкой готовой продукции.</w:t>
      </w:r>
    </w:p>
    <w:p w14:paraId="76AF0D77" w14:textId="77777777" w:rsidR="00684693" w:rsidRPr="00684693" w:rsidRDefault="00684693" w:rsidP="00684693">
      <w:pPr>
        <w:numPr>
          <w:ilvl w:val="0"/>
          <w:numId w:val="19"/>
        </w:numPr>
      </w:pPr>
      <w:r w:rsidRPr="00684693">
        <w:t>Особенности калькуляции алкогольных напитков.</w:t>
      </w:r>
    </w:p>
    <w:p w14:paraId="60D1F1E0" w14:textId="77777777" w:rsidR="00684693" w:rsidRDefault="00684693" w:rsidP="00684693">
      <w:pPr>
        <w:pStyle w:val="3"/>
        <w:spacing w:before="0" w:beforeAutospacing="0" w:after="0" w:afterAutospacing="0"/>
        <w:rPr>
          <w:sz w:val="24"/>
          <w:szCs w:val="24"/>
        </w:rPr>
      </w:pPr>
    </w:p>
    <w:p w14:paraId="34A47F26" w14:textId="7478FEC0" w:rsidR="00684693" w:rsidRPr="00684693" w:rsidRDefault="00684693" w:rsidP="00684693">
      <w:pPr>
        <w:pStyle w:val="3"/>
        <w:spacing w:before="0" w:beforeAutospacing="0" w:after="0" w:afterAutospacing="0"/>
        <w:rPr>
          <w:sz w:val="24"/>
          <w:szCs w:val="24"/>
        </w:rPr>
      </w:pPr>
      <w:r w:rsidRPr="00684693">
        <w:rPr>
          <w:sz w:val="24"/>
          <w:szCs w:val="24"/>
        </w:rPr>
        <w:t>3. Материальная ответственность в п. о. п:</w:t>
      </w:r>
    </w:p>
    <w:p w14:paraId="25AEA475" w14:textId="77777777" w:rsidR="00684693" w:rsidRPr="00684693" w:rsidRDefault="00684693" w:rsidP="00684693">
      <w:pPr>
        <w:numPr>
          <w:ilvl w:val="0"/>
          <w:numId w:val="20"/>
        </w:numPr>
      </w:pPr>
      <w:r w:rsidRPr="00684693">
        <w:t>Договор об индивидуальной и коллективной материальной ответственности.</w:t>
      </w:r>
    </w:p>
    <w:p w14:paraId="37E7D334" w14:textId="77777777" w:rsidR="00684693" w:rsidRPr="00684693" w:rsidRDefault="00684693" w:rsidP="00684693">
      <w:pPr>
        <w:numPr>
          <w:ilvl w:val="0"/>
          <w:numId w:val="20"/>
        </w:numPr>
      </w:pPr>
      <w:r w:rsidRPr="00684693">
        <w:t>Товарный отчет материально-ответственных лиц оформление товарного отчета, срок сдачи.</w:t>
      </w:r>
    </w:p>
    <w:p w14:paraId="539E3C4B" w14:textId="77777777" w:rsidR="00684693" w:rsidRPr="00684693" w:rsidRDefault="00684693" w:rsidP="00684693">
      <w:pPr>
        <w:numPr>
          <w:ilvl w:val="0"/>
          <w:numId w:val="20"/>
        </w:numPr>
      </w:pPr>
      <w:r w:rsidRPr="00684693">
        <w:t>Авансовые отчеты по закупу сырья на производство.</w:t>
      </w:r>
    </w:p>
    <w:p w14:paraId="787BF13E" w14:textId="77777777" w:rsidR="00684693" w:rsidRPr="00684693" w:rsidRDefault="00684693" w:rsidP="00684693">
      <w:pPr>
        <w:numPr>
          <w:ilvl w:val="0"/>
          <w:numId w:val="20"/>
        </w:numPr>
      </w:pPr>
      <w:r w:rsidRPr="00684693">
        <w:t>Контроль со стороны бухгалтера-калькулятора.</w:t>
      </w:r>
    </w:p>
    <w:p w14:paraId="34EA015F" w14:textId="77777777" w:rsidR="00684693" w:rsidRDefault="00684693" w:rsidP="00684693">
      <w:pPr>
        <w:pStyle w:val="3"/>
        <w:spacing w:before="0" w:beforeAutospacing="0" w:after="0" w:afterAutospacing="0"/>
        <w:rPr>
          <w:sz w:val="24"/>
          <w:szCs w:val="24"/>
        </w:rPr>
      </w:pPr>
    </w:p>
    <w:p w14:paraId="45E2DC39" w14:textId="71390E64" w:rsidR="00684693" w:rsidRPr="00684693" w:rsidRDefault="00684693" w:rsidP="00684693">
      <w:pPr>
        <w:pStyle w:val="3"/>
        <w:spacing w:before="0" w:beforeAutospacing="0" w:after="0" w:afterAutospacing="0"/>
        <w:rPr>
          <w:sz w:val="24"/>
          <w:szCs w:val="24"/>
        </w:rPr>
      </w:pPr>
      <w:r w:rsidRPr="00684693">
        <w:rPr>
          <w:sz w:val="24"/>
          <w:szCs w:val="24"/>
        </w:rPr>
        <w:t>4. Инвентаризация в предприятиях общественного питания:</w:t>
      </w:r>
    </w:p>
    <w:p w14:paraId="2B27448F" w14:textId="77777777" w:rsidR="00684693" w:rsidRPr="00684693" w:rsidRDefault="00684693" w:rsidP="00684693">
      <w:pPr>
        <w:numPr>
          <w:ilvl w:val="0"/>
          <w:numId w:val="21"/>
        </w:numPr>
      </w:pPr>
      <w:r w:rsidRPr="00684693">
        <w:t xml:space="preserve">Порядок проведения инвентаризации (Перерасчет продукции незавершенного </w:t>
      </w:r>
      <w:proofErr w:type="spellStart"/>
      <w:r w:rsidRPr="00684693">
        <w:t>производста</w:t>
      </w:r>
      <w:proofErr w:type="spellEnd"/>
      <w:r w:rsidRPr="00684693">
        <w:t xml:space="preserve"> в сырье. Расчет цен на продукцию незавершенного технологического цикла).</w:t>
      </w:r>
    </w:p>
    <w:p w14:paraId="1C7DF13A" w14:textId="77777777" w:rsidR="00684693" w:rsidRPr="00684693" w:rsidRDefault="00684693" w:rsidP="00684693">
      <w:pPr>
        <w:numPr>
          <w:ilvl w:val="0"/>
          <w:numId w:val="21"/>
        </w:numPr>
      </w:pPr>
      <w:r w:rsidRPr="00684693">
        <w:t>Документальное оформление инвентаризационного материала. Инвентаризационная опись.</w:t>
      </w:r>
    </w:p>
    <w:p w14:paraId="269BF84B" w14:textId="77777777" w:rsidR="00684693" w:rsidRPr="00684693" w:rsidRDefault="00684693" w:rsidP="00684693">
      <w:pPr>
        <w:numPr>
          <w:ilvl w:val="0"/>
          <w:numId w:val="21"/>
        </w:numPr>
      </w:pPr>
      <w:r w:rsidRPr="00684693">
        <w:t xml:space="preserve">Определение результатов инвентаризации. (Сличительная ведомость. Учет </w:t>
      </w:r>
      <w:proofErr w:type="spellStart"/>
      <w:r w:rsidRPr="00684693">
        <w:t>пересорта</w:t>
      </w:r>
      <w:proofErr w:type="spellEnd"/>
      <w:r w:rsidRPr="00684693">
        <w:t>, учет недостач/излишек)</w:t>
      </w:r>
    </w:p>
    <w:p w14:paraId="48910DE4" w14:textId="77777777" w:rsidR="00684693" w:rsidRPr="00684693" w:rsidRDefault="00684693" w:rsidP="00684693">
      <w:pPr>
        <w:numPr>
          <w:ilvl w:val="0"/>
          <w:numId w:val="21"/>
        </w:numPr>
      </w:pPr>
      <w:r w:rsidRPr="00684693">
        <w:t>Анализ причин недостач/излишек бухгалтером-калькулятором.</w:t>
      </w:r>
    </w:p>
    <w:p w14:paraId="07CC8870" w14:textId="77777777" w:rsidR="00684693" w:rsidRDefault="00684693" w:rsidP="00684693">
      <w:pPr>
        <w:pStyle w:val="3"/>
        <w:spacing w:before="0" w:beforeAutospacing="0" w:after="0" w:afterAutospacing="0"/>
        <w:rPr>
          <w:sz w:val="24"/>
          <w:szCs w:val="24"/>
        </w:rPr>
      </w:pPr>
    </w:p>
    <w:p w14:paraId="7FCEC9F4" w14:textId="10437AD9" w:rsidR="00684693" w:rsidRPr="00684693" w:rsidRDefault="00684693" w:rsidP="00684693">
      <w:pPr>
        <w:pStyle w:val="3"/>
        <w:spacing w:before="0" w:beforeAutospacing="0" w:after="0" w:afterAutospacing="0"/>
        <w:rPr>
          <w:sz w:val="24"/>
          <w:szCs w:val="24"/>
        </w:rPr>
      </w:pPr>
      <w:r w:rsidRPr="00684693">
        <w:rPr>
          <w:sz w:val="24"/>
          <w:szCs w:val="24"/>
        </w:rPr>
        <w:t>5. Учет сырья, товаров, тары в п. о. п:</w:t>
      </w:r>
    </w:p>
    <w:p w14:paraId="3B268596" w14:textId="77777777" w:rsidR="00684693" w:rsidRPr="00684693" w:rsidRDefault="00684693" w:rsidP="00684693">
      <w:pPr>
        <w:numPr>
          <w:ilvl w:val="0"/>
          <w:numId w:val="22"/>
        </w:numPr>
      </w:pPr>
      <w:r w:rsidRPr="00684693">
        <w:t>Порядок учета и оформление договоров.</w:t>
      </w:r>
    </w:p>
    <w:p w14:paraId="4FDF8D5B" w14:textId="77777777" w:rsidR="00684693" w:rsidRPr="00684693" w:rsidRDefault="00684693" w:rsidP="00684693">
      <w:pPr>
        <w:numPr>
          <w:ilvl w:val="0"/>
          <w:numId w:val="22"/>
        </w:numPr>
      </w:pPr>
      <w:r w:rsidRPr="00684693">
        <w:t>Задачи и организация учета.</w:t>
      </w:r>
    </w:p>
    <w:p w14:paraId="4E3EA8EF" w14:textId="77777777" w:rsidR="00684693" w:rsidRPr="00684693" w:rsidRDefault="00684693" w:rsidP="00684693">
      <w:pPr>
        <w:numPr>
          <w:ilvl w:val="0"/>
          <w:numId w:val="22"/>
        </w:numPr>
      </w:pPr>
      <w:r w:rsidRPr="00684693">
        <w:t>Первичные документы (накладные, счет фактуры, сопроводительные ветеринарные свидетельства, сертификаты).</w:t>
      </w:r>
    </w:p>
    <w:p w14:paraId="54E3C099" w14:textId="77777777" w:rsidR="00684693" w:rsidRPr="00684693" w:rsidRDefault="00684693" w:rsidP="00684693">
      <w:pPr>
        <w:numPr>
          <w:ilvl w:val="0"/>
          <w:numId w:val="22"/>
        </w:numPr>
      </w:pPr>
      <w:r w:rsidRPr="00684693">
        <w:t>Учет продуктов, товара, тары на складе.</w:t>
      </w:r>
    </w:p>
    <w:p w14:paraId="40609D60" w14:textId="77777777" w:rsidR="00684693" w:rsidRPr="00684693" w:rsidRDefault="00684693" w:rsidP="00684693">
      <w:pPr>
        <w:numPr>
          <w:ilvl w:val="0"/>
          <w:numId w:val="22"/>
        </w:numPr>
      </w:pPr>
      <w:r w:rsidRPr="00684693">
        <w:t>Акты на списание испорченного сырья. Оформление.</w:t>
      </w:r>
    </w:p>
    <w:p w14:paraId="55824603" w14:textId="77777777" w:rsidR="00684693" w:rsidRPr="00684693" w:rsidRDefault="00684693" w:rsidP="00684693">
      <w:pPr>
        <w:numPr>
          <w:ilvl w:val="0"/>
          <w:numId w:val="22"/>
        </w:numPr>
      </w:pPr>
      <w:r w:rsidRPr="00684693">
        <w:lastRenderedPageBreak/>
        <w:t>Учет списаний порчи, просроченного сырья в счет убытков организации и за счет материально-ответственных лиц.</w:t>
      </w:r>
    </w:p>
    <w:p w14:paraId="01C4CEA4" w14:textId="77777777" w:rsidR="00684693" w:rsidRPr="00684693" w:rsidRDefault="00684693" w:rsidP="00684693">
      <w:pPr>
        <w:numPr>
          <w:ilvl w:val="0"/>
          <w:numId w:val="22"/>
        </w:numPr>
      </w:pPr>
      <w:r w:rsidRPr="00684693">
        <w:t>Закупка продуктов у физических лиц, документальное оформление, отчетность.</w:t>
      </w:r>
    </w:p>
    <w:p w14:paraId="76380C1E" w14:textId="77777777" w:rsidR="00684693" w:rsidRPr="00684693" w:rsidRDefault="00684693" w:rsidP="00684693">
      <w:pPr>
        <w:numPr>
          <w:ilvl w:val="0"/>
          <w:numId w:val="22"/>
        </w:numPr>
      </w:pPr>
      <w:r w:rsidRPr="00684693">
        <w:t>Особенности учета продукции животного происхождения (молочная продукция, мясная, рыбная).</w:t>
      </w:r>
    </w:p>
    <w:p w14:paraId="6E9A20A2" w14:textId="77777777" w:rsidR="00684693" w:rsidRDefault="00684693" w:rsidP="00684693">
      <w:pPr>
        <w:pStyle w:val="3"/>
        <w:spacing w:before="0" w:beforeAutospacing="0" w:after="0" w:afterAutospacing="0"/>
        <w:rPr>
          <w:sz w:val="24"/>
          <w:szCs w:val="24"/>
        </w:rPr>
      </w:pPr>
    </w:p>
    <w:p w14:paraId="5F35D0FC" w14:textId="4C9AED9B" w:rsidR="00684693" w:rsidRPr="00684693" w:rsidRDefault="00684693" w:rsidP="00684693">
      <w:pPr>
        <w:pStyle w:val="3"/>
        <w:spacing w:before="0" w:beforeAutospacing="0" w:after="0" w:afterAutospacing="0"/>
        <w:rPr>
          <w:sz w:val="24"/>
          <w:szCs w:val="24"/>
        </w:rPr>
      </w:pPr>
      <w:r w:rsidRPr="00684693">
        <w:rPr>
          <w:sz w:val="24"/>
          <w:szCs w:val="24"/>
        </w:rPr>
        <w:t>6. Учет в производственных цехах:</w:t>
      </w:r>
    </w:p>
    <w:p w14:paraId="2E9F4EA8" w14:textId="77777777" w:rsidR="00684693" w:rsidRPr="00684693" w:rsidRDefault="00684693" w:rsidP="00684693">
      <w:pPr>
        <w:numPr>
          <w:ilvl w:val="0"/>
          <w:numId w:val="23"/>
        </w:numPr>
      </w:pPr>
      <w:r w:rsidRPr="00684693">
        <w:t xml:space="preserve">Особенности учета сырья и готовой продукции в овощном цехе, мясорыбном, горячем, холодном и </w:t>
      </w:r>
      <w:proofErr w:type="spellStart"/>
      <w:r w:rsidRPr="00684693">
        <w:t>птицегольевом</w:t>
      </w:r>
      <w:proofErr w:type="spellEnd"/>
      <w:r w:rsidRPr="00684693">
        <w:t xml:space="preserve"> цехах.</w:t>
      </w:r>
    </w:p>
    <w:p w14:paraId="30994738" w14:textId="77777777" w:rsidR="00684693" w:rsidRPr="00684693" w:rsidRDefault="00684693" w:rsidP="00684693">
      <w:pPr>
        <w:numPr>
          <w:ilvl w:val="0"/>
          <w:numId w:val="23"/>
        </w:numPr>
      </w:pPr>
      <w:r w:rsidRPr="00684693">
        <w:t>Учет хлебобулочных и кондитерских изделий в пекарне и кондитерском цехе.</w:t>
      </w:r>
    </w:p>
    <w:p w14:paraId="7DA1FA0A" w14:textId="77777777" w:rsidR="00684693" w:rsidRDefault="00684693" w:rsidP="00684693">
      <w:pPr>
        <w:pStyle w:val="3"/>
        <w:spacing w:before="0" w:beforeAutospacing="0" w:after="0" w:afterAutospacing="0"/>
        <w:rPr>
          <w:sz w:val="24"/>
          <w:szCs w:val="24"/>
        </w:rPr>
      </w:pPr>
    </w:p>
    <w:p w14:paraId="034DEE10" w14:textId="29E2D213" w:rsidR="00684693" w:rsidRPr="00684693" w:rsidRDefault="00684693" w:rsidP="00684693">
      <w:pPr>
        <w:pStyle w:val="3"/>
        <w:spacing w:before="0" w:beforeAutospacing="0" w:after="0" w:afterAutospacing="0"/>
        <w:rPr>
          <w:sz w:val="24"/>
          <w:szCs w:val="24"/>
        </w:rPr>
      </w:pPr>
      <w:r w:rsidRPr="00684693">
        <w:rPr>
          <w:sz w:val="24"/>
          <w:szCs w:val="24"/>
        </w:rPr>
        <w:t>7. Учет продуктов на производстве:</w:t>
      </w:r>
    </w:p>
    <w:p w14:paraId="5FB2908F" w14:textId="77777777" w:rsidR="00684693" w:rsidRPr="00684693" w:rsidRDefault="00684693" w:rsidP="00684693">
      <w:pPr>
        <w:numPr>
          <w:ilvl w:val="0"/>
          <w:numId w:val="24"/>
        </w:numPr>
      </w:pPr>
      <w:r w:rsidRPr="00684693">
        <w:t>Учет прихода сырья на производство (от поставщика, со склада предприятия). Контроль движения сырья через производство бухгалтером-калькулятором.</w:t>
      </w:r>
    </w:p>
    <w:p w14:paraId="6060B95B" w14:textId="77777777" w:rsidR="00684693" w:rsidRPr="00684693" w:rsidRDefault="00684693" w:rsidP="00684693">
      <w:pPr>
        <w:numPr>
          <w:ilvl w:val="0"/>
          <w:numId w:val="24"/>
        </w:numPr>
      </w:pPr>
      <w:r w:rsidRPr="00684693">
        <w:t>Учет отпуска готовых блюд и кулинарных изделий, документальное оформление отпуска блюд.</w:t>
      </w:r>
    </w:p>
    <w:p w14:paraId="79B3CF1E" w14:textId="77777777" w:rsidR="00684693" w:rsidRPr="00684693" w:rsidRDefault="00684693" w:rsidP="00684693">
      <w:pPr>
        <w:numPr>
          <w:ilvl w:val="0"/>
          <w:numId w:val="24"/>
        </w:numPr>
      </w:pPr>
      <w:r w:rsidRPr="00684693">
        <w:t>Учет бракеража продукции, порчи, прочих списаний.</w:t>
      </w:r>
    </w:p>
    <w:p w14:paraId="57776023" w14:textId="77777777" w:rsidR="00684693" w:rsidRDefault="00684693" w:rsidP="00684693">
      <w:pPr>
        <w:pStyle w:val="3"/>
        <w:spacing w:before="0" w:beforeAutospacing="0" w:after="0" w:afterAutospacing="0"/>
        <w:rPr>
          <w:sz w:val="24"/>
          <w:szCs w:val="24"/>
        </w:rPr>
      </w:pPr>
    </w:p>
    <w:p w14:paraId="021DA3CB" w14:textId="4A025B5A" w:rsidR="00684693" w:rsidRPr="00684693" w:rsidRDefault="00684693" w:rsidP="00684693">
      <w:pPr>
        <w:pStyle w:val="3"/>
        <w:spacing w:before="0" w:beforeAutospacing="0" w:after="0" w:afterAutospacing="0"/>
        <w:rPr>
          <w:sz w:val="24"/>
          <w:szCs w:val="24"/>
        </w:rPr>
      </w:pPr>
      <w:r w:rsidRPr="00684693">
        <w:rPr>
          <w:sz w:val="24"/>
          <w:szCs w:val="24"/>
        </w:rPr>
        <w:t>8. Учет в буфетах и магазинах кулинарии:</w:t>
      </w:r>
    </w:p>
    <w:p w14:paraId="462159D1" w14:textId="77777777" w:rsidR="00684693" w:rsidRPr="00684693" w:rsidRDefault="00684693" w:rsidP="00684693">
      <w:pPr>
        <w:numPr>
          <w:ilvl w:val="0"/>
          <w:numId w:val="25"/>
        </w:numPr>
      </w:pPr>
      <w:r w:rsidRPr="00684693">
        <w:t>Отпуск готовых блюд и кулинарных изделий из основного производства, покупных товаров со склада предприятия.</w:t>
      </w:r>
    </w:p>
    <w:p w14:paraId="12F2A251" w14:textId="77777777" w:rsidR="00684693" w:rsidRDefault="00684693" w:rsidP="00684693">
      <w:pPr>
        <w:pStyle w:val="3"/>
        <w:spacing w:before="0" w:beforeAutospacing="0" w:after="0" w:afterAutospacing="0"/>
        <w:rPr>
          <w:sz w:val="24"/>
          <w:szCs w:val="24"/>
        </w:rPr>
      </w:pPr>
    </w:p>
    <w:p w14:paraId="087F942D" w14:textId="19B013C1" w:rsidR="00684693" w:rsidRPr="00684693" w:rsidRDefault="00684693" w:rsidP="00684693">
      <w:pPr>
        <w:pStyle w:val="3"/>
        <w:spacing w:before="0" w:beforeAutospacing="0" w:after="0" w:afterAutospacing="0"/>
        <w:rPr>
          <w:sz w:val="24"/>
          <w:szCs w:val="24"/>
        </w:rPr>
      </w:pPr>
      <w:r w:rsidRPr="00684693">
        <w:rPr>
          <w:sz w:val="24"/>
          <w:szCs w:val="24"/>
        </w:rPr>
        <w:t>9. Задачи и виды бухгалтерской отчетности:</w:t>
      </w:r>
    </w:p>
    <w:p w14:paraId="21644662" w14:textId="77777777" w:rsidR="00684693" w:rsidRPr="00684693" w:rsidRDefault="00684693" w:rsidP="00684693">
      <w:pPr>
        <w:numPr>
          <w:ilvl w:val="0"/>
          <w:numId w:val="26"/>
        </w:numPr>
      </w:pPr>
      <w:r w:rsidRPr="00684693">
        <w:t>Корреспонденция счетов, порядок и составление бухгалтерской отчетности на основном производстве и в филиалах предприятия. Сроки сдачи.</w:t>
      </w:r>
    </w:p>
    <w:p w14:paraId="22744F4D" w14:textId="77777777" w:rsidR="00FA3AB3" w:rsidRPr="002B7EE7" w:rsidRDefault="00FA3AB3" w:rsidP="00684693">
      <w:pPr>
        <w:outlineLvl w:val="2"/>
        <w:rPr>
          <w:rStyle w:val="bold"/>
          <w:b/>
          <w:shd w:val="clear" w:color="auto" w:fill="FFFFFF"/>
        </w:rPr>
      </w:pPr>
    </w:p>
    <w:sectPr w:rsidR="00FA3AB3" w:rsidRPr="002B7EE7" w:rsidSect="00DF756E">
      <w:headerReference w:type="default" r:id="rId7"/>
      <w:pgSz w:w="11906" w:h="16838"/>
      <w:pgMar w:top="1134" w:right="424" w:bottom="568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8A6E5" w14:textId="77777777" w:rsidR="00146979" w:rsidRDefault="00146979" w:rsidP="00236EFD">
      <w:r>
        <w:separator/>
      </w:r>
    </w:p>
  </w:endnote>
  <w:endnote w:type="continuationSeparator" w:id="0">
    <w:p w14:paraId="03C9DFCB" w14:textId="77777777" w:rsidR="00146979" w:rsidRDefault="00146979" w:rsidP="0023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70F95" w14:textId="77777777" w:rsidR="00146979" w:rsidRDefault="00146979" w:rsidP="00236EFD">
      <w:r>
        <w:separator/>
      </w:r>
    </w:p>
  </w:footnote>
  <w:footnote w:type="continuationSeparator" w:id="0">
    <w:p w14:paraId="793E94ED" w14:textId="77777777" w:rsidR="00146979" w:rsidRDefault="00146979" w:rsidP="00236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E62EC" w14:textId="77777777" w:rsidR="00236EFD" w:rsidRDefault="00236EFD" w:rsidP="00236EFD">
    <w:pPr>
      <w:tabs>
        <w:tab w:val="left" w:pos="11430"/>
      </w:tabs>
      <w:jc w:val="center"/>
      <w:rPr>
        <w:rFonts w:ascii="Arial Black" w:hAnsi="Arial Black" w:cs="Arial"/>
        <w:bCs/>
        <w:iCs/>
        <w:sz w:val="8"/>
        <w:szCs w:val="8"/>
      </w:rPr>
    </w:pPr>
  </w:p>
  <w:p w14:paraId="2DD5BEEB" w14:textId="77777777" w:rsidR="00236EFD" w:rsidRPr="00F20477" w:rsidRDefault="00236EFD" w:rsidP="00236EFD">
    <w:pPr>
      <w:pStyle w:val="1"/>
      <w:spacing w:line="200" w:lineRule="exact"/>
      <w:ind w:left="-360"/>
      <w:jc w:val="center"/>
      <w:rPr>
        <w:rFonts w:ascii="Arial Black" w:hAnsi="Arial Black" w:cs="Times New Roman"/>
        <w:b w:val="0"/>
        <w:bCs w:val="0"/>
        <w:color w:val="008000"/>
        <w:sz w:val="8"/>
        <w:szCs w:val="8"/>
      </w:rPr>
    </w:pPr>
    <w:r>
      <w:rPr>
        <w:rFonts w:ascii="Arial" w:hAnsi="Arial" w:cs="Times New Roman"/>
        <w:bCs w:val="0"/>
        <w:noProof/>
        <w:sz w:val="48"/>
        <w:szCs w:val="20"/>
      </w:rPr>
      <w:drawing>
        <wp:anchor distT="0" distB="0" distL="114300" distR="114300" simplePos="0" relativeHeight="251659264" behindDoc="0" locked="0" layoutInCell="1" allowOverlap="1" wp14:anchorId="21171637" wp14:editId="0DBC0F14">
          <wp:simplePos x="0" y="0"/>
          <wp:positionH relativeFrom="column">
            <wp:posOffset>2015490</wp:posOffset>
          </wp:positionH>
          <wp:positionV relativeFrom="paragraph">
            <wp:posOffset>24130</wp:posOffset>
          </wp:positionV>
          <wp:extent cx="1285875" cy="714375"/>
          <wp:effectExtent l="19050" t="0" r="9525" b="0"/>
          <wp:wrapNone/>
          <wp:docPr id="24" name="Рисунок 1" descr="Логотип ZAMAN (учебный центр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ZAMAN (учебный центр)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</w:t>
    </w:r>
    <w:r>
      <w:rPr>
        <w:sz w:val="16"/>
      </w:rPr>
      <w:tab/>
    </w:r>
  </w:p>
  <w:p w14:paraId="7C0A0646" w14:textId="77777777" w:rsidR="00236EFD" w:rsidRDefault="00236EFD" w:rsidP="00236EFD">
    <w:pPr>
      <w:tabs>
        <w:tab w:val="left" w:pos="11430"/>
      </w:tabs>
      <w:ind w:right="90"/>
      <w:rPr>
        <w:rFonts w:cs="Arial"/>
        <w:sz w:val="16"/>
        <w:szCs w:val="16"/>
      </w:rPr>
    </w:pPr>
  </w:p>
  <w:p w14:paraId="279FA185" w14:textId="77777777" w:rsidR="00236EFD" w:rsidRPr="00D419F4" w:rsidRDefault="00236EFD" w:rsidP="00236EFD">
    <w:pPr>
      <w:tabs>
        <w:tab w:val="left" w:pos="6663"/>
        <w:tab w:val="left" w:pos="11430"/>
      </w:tabs>
      <w:ind w:right="90"/>
      <w:rPr>
        <w:rFonts w:asciiTheme="minorHAnsi" w:hAnsiTheme="minorHAnsi"/>
        <w:sz w:val="20"/>
        <w:szCs w:val="20"/>
      </w:rPr>
    </w:pPr>
    <w:r w:rsidRPr="00D419F4">
      <w:rPr>
        <w:sz w:val="20"/>
        <w:szCs w:val="20"/>
      </w:rPr>
      <w:t>●</w:t>
    </w:r>
    <w:r w:rsidRPr="00D419F4">
      <w:rPr>
        <w:rFonts w:asciiTheme="minorHAnsi" w:hAnsiTheme="minorHAnsi"/>
        <w:b/>
        <w:sz w:val="20"/>
        <w:szCs w:val="20"/>
      </w:rPr>
      <w:t xml:space="preserve"> </w:t>
    </w:r>
    <w:r w:rsidR="00F20477">
      <w:rPr>
        <w:rFonts w:asciiTheme="minorHAnsi" w:hAnsiTheme="minorHAnsi"/>
        <w:b/>
        <w:sz w:val="20"/>
        <w:szCs w:val="20"/>
      </w:rPr>
      <w:t xml:space="preserve">Сайт: </w:t>
    </w:r>
    <w:r w:rsidRPr="00F20477">
      <w:rPr>
        <w:rFonts w:asciiTheme="minorHAnsi" w:hAnsiTheme="minorHAnsi"/>
        <w:sz w:val="20"/>
        <w:szCs w:val="20"/>
        <w:lang w:val="en-US"/>
      </w:rPr>
      <w:t>www</w:t>
    </w:r>
    <w:r w:rsidRPr="00F20477">
      <w:rPr>
        <w:rFonts w:asciiTheme="minorHAnsi" w:hAnsiTheme="minorHAnsi"/>
        <w:sz w:val="20"/>
        <w:szCs w:val="20"/>
      </w:rPr>
      <w:t>.</w:t>
    </w:r>
    <w:r w:rsidRPr="00D419F4">
      <w:rPr>
        <w:rFonts w:asciiTheme="minorHAnsi" w:hAnsiTheme="minorHAnsi"/>
        <w:sz w:val="20"/>
        <w:szCs w:val="20"/>
        <w:lang w:val="en-US"/>
      </w:rPr>
      <w:t>zaman</w:t>
    </w:r>
    <w:r w:rsidRPr="00D419F4">
      <w:rPr>
        <w:rFonts w:asciiTheme="minorHAnsi" w:hAnsiTheme="minorHAnsi"/>
        <w:sz w:val="20"/>
        <w:szCs w:val="20"/>
      </w:rPr>
      <w:t>.</w:t>
    </w:r>
    <w:proofErr w:type="spellStart"/>
    <w:r w:rsidRPr="00D419F4">
      <w:rPr>
        <w:rFonts w:asciiTheme="minorHAnsi" w:hAnsiTheme="minorHAnsi"/>
        <w:sz w:val="20"/>
        <w:szCs w:val="20"/>
        <w:lang w:val="en-US"/>
      </w:rPr>
      <w:t>ru</w:t>
    </w:r>
    <w:proofErr w:type="spellEnd"/>
    <w:r w:rsidRPr="00D419F4">
      <w:rPr>
        <w:rFonts w:asciiTheme="minorHAnsi" w:hAnsiTheme="minorHAnsi"/>
        <w:sz w:val="20"/>
        <w:szCs w:val="20"/>
      </w:rPr>
      <w:t xml:space="preserve">                                  </w:t>
    </w:r>
    <w:r>
      <w:rPr>
        <w:rFonts w:asciiTheme="minorHAnsi" w:hAnsiTheme="minorHAnsi"/>
        <w:sz w:val="20"/>
        <w:szCs w:val="20"/>
      </w:rPr>
      <w:t xml:space="preserve">                              </w:t>
    </w:r>
    <w:r w:rsidRPr="00D419F4">
      <w:rPr>
        <w:rFonts w:asciiTheme="minorHAnsi" w:hAnsiTheme="minorHAnsi"/>
        <w:sz w:val="20"/>
        <w:szCs w:val="20"/>
      </w:rPr>
      <w:t xml:space="preserve">        </w:t>
    </w:r>
    <w:r w:rsidR="00F20477">
      <w:rPr>
        <w:rFonts w:asciiTheme="minorHAnsi" w:hAnsiTheme="minorHAnsi"/>
        <w:sz w:val="20"/>
        <w:szCs w:val="20"/>
      </w:rPr>
      <w:t xml:space="preserve">               </w:t>
    </w:r>
    <w:r w:rsidRPr="00D419F4">
      <w:rPr>
        <w:sz w:val="20"/>
        <w:szCs w:val="20"/>
      </w:rPr>
      <w:t>●</w:t>
    </w:r>
    <w:r w:rsidRPr="00D419F4">
      <w:rPr>
        <w:rFonts w:asciiTheme="minorHAnsi" w:hAnsiTheme="minorHAnsi"/>
        <w:sz w:val="20"/>
        <w:szCs w:val="20"/>
      </w:rPr>
      <w:t xml:space="preserve"> РБ, г. Уфа, ул. Рихарда Зорге, 9, </w:t>
    </w:r>
    <w:proofErr w:type="spellStart"/>
    <w:r w:rsidRPr="00D419F4">
      <w:rPr>
        <w:rFonts w:asciiTheme="minorHAnsi" w:hAnsiTheme="minorHAnsi"/>
        <w:sz w:val="20"/>
        <w:szCs w:val="20"/>
      </w:rPr>
      <w:t>каб</w:t>
    </w:r>
    <w:proofErr w:type="spellEnd"/>
    <w:r w:rsidRPr="00D419F4">
      <w:rPr>
        <w:rFonts w:asciiTheme="minorHAnsi" w:hAnsiTheme="minorHAnsi"/>
        <w:sz w:val="20"/>
        <w:szCs w:val="20"/>
      </w:rPr>
      <w:t>. 603</w:t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</w:p>
  <w:p w14:paraId="320428FC" w14:textId="77777777" w:rsidR="00A967D7" w:rsidRPr="002B7EE7" w:rsidRDefault="00236EFD" w:rsidP="00A967D7">
    <w:pPr>
      <w:tabs>
        <w:tab w:val="left" w:pos="6663"/>
        <w:tab w:val="left" w:pos="11430"/>
      </w:tabs>
      <w:ind w:right="90"/>
      <w:rPr>
        <w:rFonts w:asciiTheme="minorHAnsi" w:hAnsiTheme="minorHAnsi"/>
        <w:sz w:val="20"/>
        <w:szCs w:val="20"/>
        <w:lang w:val="en-US"/>
      </w:rPr>
    </w:pPr>
    <w:r w:rsidRPr="00FA3AB3">
      <w:rPr>
        <w:sz w:val="20"/>
        <w:szCs w:val="20"/>
        <w:lang w:val="en-US"/>
      </w:rPr>
      <w:t>●</w:t>
    </w:r>
    <w:r w:rsidRPr="00FA3AB3">
      <w:rPr>
        <w:rFonts w:asciiTheme="minorHAnsi" w:hAnsiTheme="minorHAnsi"/>
        <w:sz w:val="20"/>
        <w:szCs w:val="20"/>
        <w:lang w:val="en-US"/>
      </w:rPr>
      <w:t xml:space="preserve"> </w:t>
    </w:r>
    <w:r w:rsidRPr="00D419F4">
      <w:rPr>
        <w:rFonts w:asciiTheme="minorHAnsi" w:hAnsiTheme="minorHAnsi"/>
        <w:b/>
        <w:sz w:val="20"/>
        <w:szCs w:val="20"/>
        <w:lang w:val="en-US"/>
      </w:rPr>
      <w:t>E</w:t>
    </w:r>
    <w:r w:rsidRPr="00FA3AB3">
      <w:rPr>
        <w:rFonts w:asciiTheme="minorHAnsi" w:hAnsiTheme="minorHAnsi"/>
        <w:b/>
        <w:sz w:val="20"/>
        <w:szCs w:val="20"/>
        <w:lang w:val="en-US"/>
      </w:rPr>
      <w:t>-</w:t>
    </w:r>
    <w:r w:rsidRPr="00D419F4">
      <w:rPr>
        <w:rFonts w:asciiTheme="minorHAnsi" w:hAnsiTheme="minorHAnsi"/>
        <w:b/>
        <w:sz w:val="20"/>
        <w:szCs w:val="20"/>
        <w:lang w:val="en-US"/>
      </w:rPr>
      <w:t>mail</w:t>
    </w:r>
    <w:r w:rsidRPr="00FA3AB3">
      <w:rPr>
        <w:rFonts w:asciiTheme="minorHAnsi" w:hAnsiTheme="minorHAnsi"/>
        <w:b/>
        <w:sz w:val="20"/>
        <w:szCs w:val="20"/>
        <w:lang w:val="en-US"/>
      </w:rPr>
      <w:t>:</w:t>
    </w:r>
    <w:r w:rsidRPr="00FA3AB3">
      <w:rPr>
        <w:rFonts w:asciiTheme="minorHAnsi" w:hAnsiTheme="minorHAnsi"/>
        <w:sz w:val="20"/>
        <w:szCs w:val="20"/>
        <w:lang w:val="en-US"/>
      </w:rPr>
      <w:t xml:space="preserve"> </w:t>
    </w:r>
    <w:r w:rsidR="008F6206">
      <w:rPr>
        <w:rFonts w:asciiTheme="minorHAnsi" w:hAnsiTheme="minorHAnsi"/>
        <w:sz w:val="20"/>
        <w:szCs w:val="20"/>
        <w:lang w:val="en-US"/>
      </w:rPr>
      <w:t>info</w:t>
    </w:r>
    <w:r w:rsidRPr="00FA3AB3">
      <w:rPr>
        <w:rFonts w:asciiTheme="minorHAnsi" w:hAnsiTheme="minorHAnsi"/>
        <w:sz w:val="20"/>
        <w:szCs w:val="20"/>
        <w:lang w:val="en-US"/>
      </w:rPr>
      <w:t>@</w:t>
    </w:r>
    <w:r w:rsidR="008F6206">
      <w:rPr>
        <w:rFonts w:asciiTheme="minorHAnsi" w:hAnsiTheme="minorHAnsi"/>
        <w:sz w:val="20"/>
        <w:szCs w:val="20"/>
        <w:lang w:val="en-US"/>
      </w:rPr>
      <w:t>zaman</w:t>
    </w:r>
    <w:r w:rsidRPr="00FA3AB3">
      <w:rPr>
        <w:rFonts w:asciiTheme="minorHAnsi" w:hAnsiTheme="minorHAnsi"/>
        <w:sz w:val="20"/>
        <w:szCs w:val="20"/>
        <w:lang w:val="en-US"/>
      </w:rPr>
      <w:t>.</w:t>
    </w:r>
    <w:r w:rsidRPr="00D419F4">
      <w:rPr>
        <w:rFonts w:asciiTheme="minorHAnsi" w:hAnsiTheme="minorHAnsi"/>
        <w:sz w:val="20"/>
        <w:szCs w:val="20"/>
        <w:lang w:val="en-US"/>
      </w:rPr>
      <w:t>ru</w:t>
    </w:r>
    <w:r w:rsidRPr="00FA3AB3">
      <w:rPr>
        <w:rFonts w:asciiTheme="minorHAnsi" w:hAnsiTheme="minorHAnsi"/>
        <w:spacing w:val="20"/>
        <w:sz w:val="20"/>
        <w:szCs w:val="20"/>
        <w:lang w:val="en-US"/>
      </w:rPr>
      <w:t xml:space="preserve">                                                       </w:t>
    </w:r>
    <w:r w:rsidR="008F6206">
      <w:rPr>
        <w:rFonts w:asciiTheme="minorHAnsi" w:hAnsiTheme="minorHAnsi"/>
        <w:spacing w:val="20"/>
        <w:sz w:val="20"/>
        <w:szCs w:val="20"/>
        <w:lang w:val="en-US"/>
      </w:rPr>
      <w:t xml:space="preserve">   </w:t>
    </w:r>
    <w:r w:rsidRPr="00FA3AB3">
      <w:rPr>
        <w:sz w:val="20"/>
        <w:szCs w:val="20"/>
        <w:lang w:val="en-US"/>
      </w:rPr>
      <w:t>●</w:t>
    </w:r>
    <w:r w:rsidRPr="00FA3AB3">
      <w:rPr>
        <w:rFonts w:asciiTheme="minorHAnsi" w:hAnsiTheme="minorHAnsi"/>
        <w:sz w:val="20"/>
        <w:szCs w:val="20"/>
        <w:lang w:val="en-US"/>
      </w:rPr>
      <w:t xml:space="preserve"> </w:t>
    </w:r>
    <w:r w:rsidRPr="00D419F4">
      <w:rPr>
        <w:rFonts w:asciiTheme="minorHAnsi" w:hAnsiTheme="minorHAnsi"/>
        <w:sz w:val="20"/>
        <w:szCs w:val="20"/>
      </w:rPr>
      <w:t>тел</w:t>
    </w:r>
    <w:r w:rsidRPr="00FA3AB3">
      <w:rPr>
        <w:rFonts w:asciiTheme="minorHAnsi" w:hAnsiTheme="minorHAnsi"/>
        <w:sz w:val="20"/>
        <w:szCs w:val="20"/>
        <w:lang w:val="en-US"/>
      </w:rPr>
      <w:t xml:space="preserve">.  </w:t>
    </w:r>
    <w:r w:rsidR="008F6206">
      <w:rPr>
        <w:rFonts w:asciiTheme="minorHAnsi" w:hAnsiTheme="minorHAnsi"/>
        <w:sz w:val="20"/>
        <w:szCs w:val="20"/>
      </w:rPr>
      <w:t xml:space="preserve">(347) 223-33-74, </w:t>
    </w:r>
    <w:r w:rsidR="002B7EE7">
      <w:rPr>
        <w:rFonts w:asciiTheme="minorHAnsi" w:hAnsiTheme="minorHAnsi"/>
        <w:sz w:val="20"/>
        <w:szCs w:val="20"/>
        <w:lang w:val="en-US"/>
      </w:rPr>
      <w:t>+7-927-236-2340</w:t>
    </w:r>
  </w:p>
  <w:p w14:paraId="64A511D4" w14:textId="77777777" w:rsidR="00A967D7" w:rsidRDefault="00A967D7" w:rsidP="00A967D7">
    <w:pPr>
      <w:tabs>
        <w:tab w:val="left" w:pos="6663"/>
        <w:tab w:val="left" w:pos="11430"/>
      </w:tabs>
      <w:ind w:right="90"/>
      <w:rPr>
        <w:rFonts w:asciiTheme="minorHAnsi" w:hAnsiTheme="minorHAnsi"/>
        <w:sz w:val="20"/>
        <w:szCs w:val="20"/>
      </w:rPr>
    </w:pPr>
  </w:p>
  <w:p w14:paraId="2BA9DA64" w14:textId="77777777" w:rsidR="00A967D7" w:rsidRPr="00A967D7" w:rsidRDefault="00A967D7" w:rsidP="00A967D7">
    <w:pPr>
      <w:tabs>
        <w:tab w:val="left" w:pos="6663"/>
        <w:tab w:val="left" w:pos="11430"/>
      </w:tabs>
      <w:ind w:right="90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F2D09"/>
    <w:multiLevelType w:val="multilevel"/>
    <w:tmpl w:val="CADE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47C43"/>
    <w:multiLevelType w:val="multilevel"/>
    <w:tmpl w:val="CC4A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70C6A"/>
    <w:multiLevelType w:val="multilevel"/>
    <w:tmpl w:val="C5DA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A581F"/>
    <w:multiLevelType w:val="multilevel"/>
    <w:tmpl w:val="A8B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DD5C9D"/>
    <w:multiLevelType w:val="multilevel"/>
    <w:tmpl w:val="926EF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B94E5F"/>
    <w:multiLevelType w:val="multilevel"/>
    <w:tmpl w:val="D5E2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D86B15"/>
    <w:multiLevelType w:val="multilevel"/>
    <w:tmpl w:val="8A2A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9B061E"/>
    <w:multiLevelType w:val="multilevel"/>
    <w:tmpl w:val="9AE0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E91552"/>
    <w:multiLevelType w:val="multilevel"/>
    <w:tmpl w:val="349E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7B55A9"/>
    <w:multiLevelType w:val="multilevel"/>
    <w:tmpl w:val="E260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B64503"/>
    <w:multiLevelType w:val="multilevel"/>
    <w:tmpl w:val="85C4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5369EF"/>
    <w:multiLevelType w:val="multilevel"/>
    <w:tmpl w:val="82C0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8D6D42"/>
    <w:multiLevelType w:val="multilevel"/>
    <w:tmpl w:val="AE06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676ABB"/>
    <w:multiLevelType w:val="multilevel"/>
    <w:tmpl w:val="D07CA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E263BB"/>
    <w:multiLevelType w:val="multilevel"/>
    <w:tmpl w:val="891E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3B3138"/>
    <w:multiLevelType w:val="multilevel"/>
    <w:tmpl w:val="C2C8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3E2794"/>
    <w:multiLevelType w:val="multilevel"/>
    <w:tmpl w:val="20C4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904BAF"/>
    <w:multiLevelType w:val="multilevel"/>
    <w:tmpl w:val="9E8C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A259A1"/>
    <w:multiLevelType w:val="multilevel"/>
    <w:tmpl w:val="76D42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CE567F"/>
    <w:multiLevelType w:val="multilevel"/>
    <w:tmpl w:val="375A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01481"/>
    <w:multiLevelType w:val="multilevel"/>
    <w:tmpl w:val="8BE0B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457691"/>
    <w:multiLevelType w:val="multilevel"/>
    <w:tmpl w:val="DD6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3B0C8C"/>
    <w:multiLevelType w:val="multilevel"/>
    <w:tmpl w:val="107CC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0A2B1B"/>
    <w:multiLevelType w:val="multilevel"/>
    <w:tmpl w:val="EC3E8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4167D8"/>
    <w:multiLevelType w:val="multilevel"/>
    <w:tmpl w:val="0A3E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D1190F"/>
    <w:multiLevelType w:val="multilevel"/>
    <w:tmpl w:val="159A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21"/>
  </w:num>
  <w:num w:numId="4">
    <w:abstractNumId w:val="14"/>
  </w:num>
  <w:num w:numId="5">
    <w:abstractNumId w:val="22"/>
  </w:num>
  <w:num w:numId="6">
    <w:abstractNumId w:val="20"/>
  </w:num>
  <w:num w:numId="7">
    <w:abstractNumId w:val="7"/>
  </w:num>
  <w:num w:numId="8">
    <w:abstractNumId w:val="11"/>
  </w:num>
  <w:num w:numId="9">
    <w:abstractNumId w:val="23"/>
  </w:num>
  <w:num w:numId="10">
    <w:abstractNumId w:val="5"/>
  </w:num>
  <w:num w:numId="11">
    <w:abstractNumId w:val="2"/>
  </w:num>
  <w:num w:numId="12">
    <w:abstractNumId w:val="19"/>
  </w:num>
  <w:num w:numId="13">
    <w:abstractNumId w:val="8"/>
  </w:num>
  <w:num w:numId="14">
    <w:abstractNumId w:val="16"/>
  </w:num>
  <w:num w:numId="15">
    <w:abstractNumId w:val="12"/>
  </w:num>
  <w:num w:numId="16">
    <w:abstractNumId w:val="15"/>
  </w:num>
  <w:num w:numId="17">
    <w:abstractNumId w:val="1"/>
  </w:num>
  <w:num w:numId="18">
    <w:abstractNumId w:val="17"/>
  </w:num>
  <w:num w:numId="19">
    <w:abstractNumId w:val="4"/>
  </w:num>
  <w:num w:numId="20">
    <w:abstractNumId w:val="0"/>
  </w:num>
  <w:num w:numId="21">
    <w:abstractNumId w:val="9"/>
  </w:num>
  <w:num w:numId="22">
    <w:abstractNumId w:val="24"/>
  </w:num>
  <w:num w:numId="23">
    <w:abstractNumId w:val="6"/>
  </w:num>
  <w:num w:numId="24">
    <w:abstractNumId w:val="25"/>
  </w:num>
  <w:num w:numId="25">
    <w:abstractNumId w:val="1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BC9"/>
    <w:rsid w:val="00012DB2"/>
    <w:rsid w:val="00054E1C"/>
    <w:rsid w:val="00146979"/>
    <w:rsid w:val="001629C2"/>
    <w:rsid w:val="00195AB0"/>
    <w:rsid w:val="001B0288"/>
    <w:rsid w:val="00236EFD"/>
    <w:rsid w:val="002A3FD0"/>
    <w:rsid w:val="002B64D6"/>
    <w:rsid w:val="002B7EE7"/>
    <w:rsid w:val="002C7BC9"/>
    <w:rsid w:val="0033755E"/>
    <w:rsid w:val="003B726F"/>
    <w:rsid w:val="004115B5"/>
    <w:rsid w:val="004144A2"/>
    <w:rsid w:val="005A3498"/>
    <w:rsid w:val="00644A8D"/>
    <w:rsid w:val="00666ACE"/>
    <w:rsid w:val="00684693"/>
    <w:rsid w:val="00685DBB"/>
    <w:rsid w:val="00704410"/>
    <w:rsid w:val="00721BC8"/>
    <w:rsid w:val="007672F0"/>
    <w:rsid w:val="00774584"/>
    <w:rsid w:val="0082233B"/>
    <w:rsid w:val="00841614"/>
    <w:rsid w:val="00865599"/>
    <w:rsid w:val="008A2DBD"/>
    <w:rsid w:val="008F6206"/>
    <w:rsid w:val="009337A7"/>
    <w:rsid w:val="00961C07"/>
    <w:rsid w:val="00A05267"/>
    <w:rsid w:val="00A264F8"/>
    <w:rsid w:val="00A91C3F"/>
    <w:rsid w:val="00A967D7"/>
    <w:rsid w:val="00B6699F"/>
    <w:rsid w:val="00BB63D9"/>
    <w:rsid w:val="00C24C85"/>
    <w:rsid w:val="00C44550"/>
    <w:rsid w:val="00CA0109"/>
    <w:rsid w:val="00D26D51"/>
    <w:rsid w:val="00D67AE1"/>
    <w:rsid w:val="00D74850"/>
    <w:rsid w:val="00D85FDA"/>
    <w:rsid w:val="00DF756E"/>
    <w:rsid w:val="00E04A8A"/>
    <w:rsid w:val="00E47BC9"/>
    <w:rsid w:val="00E57756"/>
    <w:rsid w:val="00F20477"/>
    <w:rsid w:val="00FA3AB3"/>
    <w:rsid w:val="00FD0A4C"/>
    <w:rsid w:val="00FD1822"/>
    <w:rsid w:val="00FD4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8A7E9A"/>
  <w15:docId w15:val="{38590160-02B6-4367-B623-3022DFB0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6A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6E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64F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64F8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A264F8"/>
  </w:style>
  <w:style w:type="character" w:customStyle="1" w:styleId="bold">
    <w:name w:val="bold"/>
    <w:basedOn w:val="a0"/>
    <w:rsid w:val="00A264F8"/>
  </w:style>
  <w:style w:type="paragraph" w:styleId="a3">
    <w:name w:val="Normal (Web)"/>
    <w:basedOn w:val="a"/>
    <w:uiPriority w:val="99"/>
    <w:unhideWhenUsed/>
    <w:rsid w:val="004144A2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236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36EFD"/>
    <w:rPr>
      <w:sz w:val="24"/>
      <w:szCs w:val="24"/>
    </w:rPr>
  </w:style>
  <w:style w:type="paragraph" w:styleId="a6">
    <w:name w:val="footer"/>
    <w:basedOn w:val="a"/>
    <w:link w:val="a7"/>
    <w:rsid w:val="00236E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36EF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36E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FA3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1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511</Words>
  <Characters>2919</Characters>
  <Application>Microsoft Office Word</Application>
  <DocSecurity>0</DocSecurity>
  <Lines>24</Lines>
  <Paragraphs>6</Paragraphs>
  <ScaleCrop>false</ScaleCrop>
  <Company>diakov.net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Ильгиз Альмухаметов</dc:creator>
  <cp:keywords/>
  <dc:description/>
  <cp:lastModifiedBy>Иван Иванов</cp:lastModifiedBy>
  <cp:revision>25</cp:revision>
  <dcterms:created xsi:type="dcterms:W3CDTF">2015-01-30T11:54:00Z</dcterms:created>
  <dcterms:modified xsi:type="dcterms:W3CDTF">2020-11-07T15:10:00Z</dcterms:modified>
</cp:coreProperties>
</file>