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71E8" w14:textId="77777777" w:rsidR="00BC2570" w:rsidRPr="001C50E7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063125">
        <w:rPr>
          <w:b w:val="0"/>
          <w:bCs w:val="0"/>
          <w:caps/>
          <w:color w:val="444444"/>
          <w:sz w:val="32"/>
          <w:szCs w:val="24"/>
        </w:rPr>
        <w:t>Работа в ПК «ГРАНД-смета</w:t>
      </w:r>
      <w:r w:rsidR="0006396E" w:rsidRPr="001C50E7">
        <w:rPr>
          <w:b w:val="0"/>
          <w:bCs w:val="0"/>
          <w:caps/>
          <w:color w:val="444444"/>
          <w:sz w:val="32"/>
          <w:szCs w:val="24"/>
        </w:rPr>
        <w:t>»</w:t>
      </w:r>
    </w:p>
    <w:p w14:paraId="744FCD0F" w14:textId="77777777" w:rsidR="00FC2E5D" w:rsidRPr="00063125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1. Работа с нормативной базой: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Как открыть нормативную базу;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выбрать нужную нормативную базу;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открыть сборник расценок;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посмотреть информацию по расценкам в сборнике;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отрыть техническую часть сборника нормативной базы;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найти расценку в нормативной базе?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</w:p>
    <w:p w14:paraId="347ABB5A" w14:textId="7646D4AB" w:rsidR="00FC2E5D" w:rsidRPr="00063125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2. Работа с локальной сметой: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Формирование базы смет в составе программы;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Ввод и добавление позиций в смету;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Применение коэффициентов в позиции сметы;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Работа с ресурсами в смете;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Действия с видами работ;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НР и СП;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Работа с коэффициентами к итогам сметы;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Работа с индексами перевода в текущие цены;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Ввод лимитированных затрат, налогов и обязательных платежей;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Выделение позиций;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Копирование и вставка;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Выявление ошибок при составлении сметы.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</w:p>
    <w:p w14:paraId="63722BC2" w14:textId="77777777" w:rsidR="00FC2E5D" w:rsidRPr="00063125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3. Ресурсный метод расчета: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Как ввести или изменить текущие цены ресурсов в смете;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загрузить текущие цены в смету из ценника;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работает автозагрузка цен в параметрах сметы.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</w:p>
    <w:p w14:paraId="2E0596EE" w14:textId="210466CC" w:rsidR="00FC2E5D" w:rsidRPr="00063125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4. Инструменты прог</w:t>
      </w:r>
      <w:r w:rsidR="00F43DB4">
        <w:rPr>
          <w:rStyle w:val="bold"/>
          <w:b/>
          <w:color w:val="444444"/>
          <w:shd w:val="clear" w:color="auto" w:fill="FFFFFF"/>
        </w:rPr>
        <w:t>раммы «Гранд-смета»</w:t>
      </w:r>
      <w:r w:rsidRPr="00FC2E5D">
        <w:rPr>
          <w:rStyle w:val="bold"/>
          <w:b/>
          <w:color w:val="444444"/>
          <w:shd w:val="clear" w:color="auto" w:fill="FFFFFF"/>
        </w:rPr>
        <w:t>, обеспечивающие расчеты с новыми подходами.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Обновлённый интерфейс;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Вставка изображений в позиции сметы с дальнейшим сохранением их внутри файла с документом;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Получение формы КС-3 по стройке/объекту/сметам;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Новый сводный документ "Сводка затрат" с детализированным расчетом стоимости по объекту, в том числе с учетом актов выполненных работ;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Сравнение расценки по всем подключённым в программе нормативным базам;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Поиск ресурса из расценок в нормативной базе;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Задание общего количества ресурса в ресурсной части позиции сметы.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</w:p>
    <w:p w14:paraId="277C000E" w14:textId="088DB57F" w:rsidR="00FC2E5D" w:rsidRPr="00063125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5. Автоматизация работы при помощи возможностей программы «Гранд-смета»: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Переменные;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="00B1100D">
        <w:rPr>
          <w:color w:val="444444"/>
          <w:shd w:val="clear" w:color="auto" w:fill="FFFFFF"/>
        </w:rPr>
        <w:t>- И</w:t>
      </w:r>
      <w:r w:rsidRPr="00FC2E5D">
        <w:rPr>
          <w:color w:val="444444"/>
          <w:shd w:val="clear" w:color="auto" w:fill="FFFFFF"/>
        </w:rPr>
        <w:t>дентификаторы;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Гранд-Калькулятор;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 xml:space="preserve">- </w:t>
      </w:r>
      <w:r w:rsidR="000A3C7A" w:rsidRPr="00FC2E5D">
        <w:rPr>
          <w:color w:val="444444"/>
          <w:shd w:val="clear" w:color="auto" w:fill="FFFFFF"/>
        </w:rPr>
        <w:t>Связка</w:t>
      </w:r>
      <w:r w:rsidRPr="00FC2E5D">
        <w:rPr>
          <w:color w:val="444444"/>
          <w:shd w:val="clear" w:color="auto" w:fill="FFFFFF"/>
        </w:rPr>
        <w:t xml:space="preserve"> объемов работ в позициях сметы при помощи ссылок;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lastRenderedPageBreak/>
        <w:t>- Горячие клавиши и др.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</w:p>
    <w:p w14:paraId="5B1AD986" w14:textId="77777777" w:rsidR="00FC2E5D" w:rsidRPr="00063125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6. Учет выполненных работ: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Как создать новый акт;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выбрать для работы конкретный акт;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Как создать смету на основе акта.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</w:p>
    <w:p w14:paraId="3017CB9D" w14:textId="77777777" w:rsidR="00FC2E5D" w:rsidRPr="00063125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7. Формирование выходных форм: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Вывод документов на печать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FC2E5D">
        <w:rPr>
          <w:color w:val="444444"/>
          <w:shd w:val="clear" w:color="auto" w:fill="FFFFFF"/>
        </w:rPr>
        <w:t>- Что нужно сделать для того, чтобы при выводе сметы (акта) на печать автоматически заполнялись титульные данные и подписи? и т.д.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</w:p>
    <w:p w14:paraId="1BEB0906" w14:textId="77777777" w:rsidR="00FC2E5D" w:rsidRPr="00B24452" w:rsidRDefault="00FC2E5D" w:rsidP="00FC2E5D">
      <w:pPr>
        <w:rPr>
          <w:rStyle w:val="bold"/>
          <w:color w:val="444444"/>
          <w:shd w:val="clear" w:color="auto" w:fill="FFFFFF"/>
        </w:rPr>
      </w:pPr>
      <w:r w:rsidRPr="00FC2E5D">
        <w:rPr>
          <w:rStyle w:val="bold"/>
          <w:b/>
          <w:color w:val="444444"/>
          <w:shd w:val="clear" w:color="auto" w:fill="FFFFFF"/>
        </w:rPr>
        <w:t>8. Работа со сводным сметным расчет</w:t>
      </w:r>
      <w:r w:rsidR="001A3E53">
        <w:rPr>
          <w:rStyle w:val="bold"/>
          <w:b/>
          <w:color w:val="444444"/>
          <w:shd w:val="clear" w:color="auto" w:fill="FFFFFF"/>
        </w:rPr>
        <w:t>ом</w:t>
      </w:r>
      <w:r w:rsidRPr="00FC2E5D">
        <w:rPr>
          <w:rStyle w:val="bold"/>
          <w:b/>
          <w:color w:val="444444"/>
          <w:shd w:val="clear" w:color="auto" w:fill="FFFFFF"/>
        </w:rPr>
        <w:t>:</w:t>
      </w:r>
      <w:r w:rsidRPr="00FC2E5D">
        <w:rPr>
          <w:rStyle w:val="apple-converted-space"/>
          <w:b/>
          <w:color w:val="444444"/>
          <w:shd w:val="clear" w:color="auto" w:fill="FFFFFF"/>
        </w:rPr>
        <w:t> </w:t>
      </w:r>
      <w:r w:rsidRPr="00FC2E5D">
        <w:rPr>
          <w:b/>
          <w:color w:val="444444"/>
        </w:rPr>
        <w:br/>
      </w:r>
      <w:r w:rsidRPr="00FC2E5D">
        <w:rPr>
          <w:color w:val="444444"/>
          <w:shd w:val="clear" w:color="auto" w:fill="FFFFFF"/>
        </w:rPr>
        <w:t>- Как создать новую объектную смету (сводный сметный расчет);</w:t>
      </w:r>
      <w:r w:rsidRPr="00FC2E5D">
        <w:rPr>
          <w:rStyle w:val="apple-converted-space"/>
          <w:color w:val="444444"/>
          <w:shd w:val="clear" w:color="auto" w:fill="FFFFFF"/>
        </w:rPr>
        <w:t> </w:t>
      </w:r>
      <w:r w:rsidRPr="00FC2E5D">
        <w:rPr>
          <w:color w:val="444444"/>
        </w:rPr>
        <w:br/>
      </w:r>
      <w:r w:rsidRPr="00B24452">
        <w:rPr>
          <w:color w:val="444444"/>
          <w:shd w:val="clear" w:color="auto" w:fill="FFFFFF"/>
        </w:rPr>
        <w:t>- Как добавить в сводный сметный расчёт итоги по локальным и объектным сметам?</w:t>
      </w:r>
      <w:r w:rsidRPr="00B24452">
        <w:rPr>
          <w:rStyle w:val="apple-converted-space"/>
          <w:color w:val="444444"/>
          <w:shd w:val="clear" w:color="auto" w:fill="FFFFFF"/>
        </w:rPr>
        <w:t> </w:t>
      </w:r>
      <w:r w:rsidRPr="00B24452">
        <w:rPr>
          <w:color w:val="444444"/>
        </w:rPr>
        <w:br/>
      </w:r>
      <w:r w:rsidRPr="00B24452">
        <w:rPr>
          <w:color w:val="444444"/>
          <w:shd w:val="clear" w:color="auto" w:fill="FFFFFF"/>
        </w:rPr>
        <w:t>- Как задать номер главы сводного сметного расчёта</w:t>
      </w:r>
      <w:r w:rsidRPr="00B24452">
        <w:rPr>
          <w:rStyle w:val="apple-converted-space"/>
          <w:color w:val="444444"/>
          <w:shd w:val="clear" w:color="auto" w:fill="FFFFFF"/>
        </w:rPr>
        <w:t> </w:t>
      </w:r>
      <w:r w:rsidRPr="00B24452">
        <w:rPr>
          <w:color w:val="444444"/>
        </w:rPr>
        <w:br/>
      </w:r>
      <w:r w:rsidRPr="00B24452">
        <w:rPr>
          <w:color w:val="444444"/>
          <w:shd w:val="clear" w:color="auto" w:fill="FFFFFF"/>
        </w:rPr>
        <w:t>- Куда должна быть внесена итоговая стоимость по локальной смете?</w:t>
      </w:r>
      <w:r w:rsidRPr="00B24452">
        <w:t> </w:t>
      </w:r>
      <w:r w:rsidRPr="00B24452">
        <w:rPr>
          <w:color w:val="444444"/>
          <w:shd w:val="clear" w:color="auto" w:fill="FFFFFF"/>
        </w:rPr>
        <w:br/>
        <w:t>- Как автоматически учесть изменения в исходных локальных сметах при составлении сводного сметного расчёта?</w:t>
      </w:r>
      <w:r w:rsidRPr="00B24452">
        <w:t> </w:t>
      </w:r>
      <w:r w:rsidRPr="00B24452">
        <w:rPr>
          <w:color w:val="444444"/>
          <w:shd w:val="clear" w:color="auto" w:fill="FFFFFF"/>
        </w:rPr>
        <w:br/>
        <w:t>- Как добавлять лимитированные затраты в ОС и ССР?</w:t>
      </w:r>
      <w:r w:rsidRPr="00B24452">
        <w:t> </w:t>
      </w:r>
      <w:r w:rsidRPr="00B24452">
        <w:rPr>
          <w:color w:val="444444"/>
          <w:shd w:val="clear" w:color="auto" w:fill="FFFFFF"/>
        </w:rPr>
        <w:br/>
        <w:t>- Как выполнить в ОС и ССР перевод в текущие цены?)</w:t>
      </w:r>
      <w:r w:rsidRPr="00B24452">
        <w:rPr>
          <w:rStyle w:val="apple-converted-space"/>
          <w:color w:val="444444"/>
          <w:sz w:val="27"/>
          <w:szCs w:val="27"/>
          <w:shd w:val="clear" w:color="auto" w:fill="FFFFFF"/>
        </w:rPr>
        <w:t> </w:t>
      </w:r>
      <w:r w:rsidRPr="00B24452">
        <w:rPr>
          <w:color w:val="444444"/>
          <w:sz w:val="27"/>
          <w:szCs w:val="27"/>
        </w:rPr>
        <w:br/>
      </w:r>
    </w:p>
    <w:p w14:paraId="22C5ED7E" w14:textId="77777777" w:rsidR="009337A7" w:rsidRPr="00B24452" w:rsidRDefault="00FC2E5D" w:rsidP="00FC2E5D">
      <w:pPr>
        <w:rPr>
          <w:rStyle w:val="bold"/>
          <w:b/>
          <w:color w:val="444444"/>
          <w:shd w:val="clear" w:color="auto" w:fill="FFFFFF"/>
        </w:rPr>
      </w:pPr>
      <w:r w:rsidRPr="00B24452">
        <w:rPr>
          <w:rStyle w:val="bold"/>
          <w:b/>
          <w:color w:val="444444"/>
          <w:shd w:val="clear" w:color="auto" w:fill="FFFFFF"/>
        </w:rPr>
        <w:t>9. Практические занятия.</w:t>
      </w:r>
    </w:p>
    <w:p w14:paraId="1E34CB19" w14:textId="77777777" w:rsidR="00A021B2" w:rsidRPr="008F494A" w:rsidRDefault="00A021B2" w:rsidP="00555903">
      <w:pPr>
        <w:rPr>
          <w:b/>
          <w:color w:val="444444"/>
          <w:shd w:val="clear" w:color="auto" w:fill="FFFFFF"/>
        </w:rPr>
      </w:pPr>
    </w:p>
    <w:sectPr w:rsidR="00A021B2" w:rsidRPr="008F494A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6C3A" w14:textId="77777777" w:rsidR="00060F0C" w:rsidRDefault="00060F0C" w:rsidP="00A21B5C">
      <w:r>
        <w:separator/>
      </w:r>
    </w:p>
  </w:endnote>
  <w:endnote w:type="continuationSeparator" w:id="0">
    <w:p w14:paraId="50A4CF81" w14:textId="77777777" w:rsidR="00060F0C" w:rsidRDefault="00060F0C" w:rsidP="00A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1956" w14:textId="77777777" w:rsidR="00060F0C" w:rsidRDefault="00060F0C" w:rsidP="00A21B5C">
      <w:r>
        <w:separator/>
      </w:r>
    </w:p>
  </w:footnote>
  <w:footnote w:type="continuationSeparator" w:id="0">
    <w:p w14:paraId="0B688E09" w14:textId="77777777" w:rsidR="00060F0C" w:rsidRDefault="00060F0C" w:rsidP="00A2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ECF6" w14:textId="77777777"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6BDE5E73" w14:textId="77777777"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69AFDEB1" wp14:editId="1AFF1B33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4CDA4DC0" w14:textId="77777777"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14:paraId="6DE58ED9" w14:textId="77777777"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1AA5FB58" w14:textId="77777777" w:rsidR="001C50E7" w:rsidRPr="00FF0323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E25203">
      <w:rPr>
        <w:rFonts w:asciiTheme="minorHAnsi" w:hAnsiTheme="minorHAnsi"/>
        <w:sz w:val="20"/>
        <w:szCs w:val="20"/>
        <w:lang w:val="en-US"/>
      </w:rPr>
      <w:t>+7-927-236-23-40</w:t>
    </w:r>
  </w:p>
  <w:p w14:paraId="6CA810A5" w14:textId="77777777" w:rsidR="001C50E7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06937432" w14:textId="77777777" w:rsidR="00A21B5C" w:rsidRPr="001C50E7" w:rsidRDefault="00A21B5C" w:rsidP="001C50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04821"/>
    <w:rsid w:val="00060F0C"/>
    <w:rsid w:val="00063125"/>
    <w:rsid w:val="0006396E"/>
    <w:rsid w:val="000A3C7A"/>
    <w:rsid w:val="000C5EDC"/>
    <w:rsid w:val="00126A52"/>
    <w:rsid w:val="00160629"/>
    <w:rsid w:val="001678D7"/>
    <w:rsid w:val="001A3E53"/>
    <w:rsid w:val="001A437E"/>
    <w:rsid w:val="001C50E7"/>
    <w:rsid w:val="002C7BC9"/>
    <w:rsid w:val="002D2840"/>
    <w:rsid w:val="003A3196"/>
    <w:rsid w:val="003B726F"/>
    <w:rsid w:val="003D32A4"/>
    <w:rsid w:val="003F5685"/>
    <w:rsid w:val="00402B0D"/>
    <w:rsid w:val="0041063C"/>
    <w:rsid w:val="004923B7"/>
    <w:rsid w:val="00492B84"/>
    <w:rsid w:val="004A06C4"/>
    <w:rsid w:val="004B6DE3"/>
    <w:rsid w:val="00555903"/>
    <w:rsid w:val="006665DC"/>
    <w:rsid w:val="00682A56"/>
    <w:rsid w:val="00704410"/>
    <w:rsid w:val="007428C5"/>
    <w:rsid w:val="007A50B8"/>
    <w:rsid w:val="007B4938"/>
    <w:rsid w:val="007D5858"/>
    <w:rsid w:val="00841614"/>
    <w:rsid w:val="008C37C1"/>
    <w:rsid w:val="008E2794"/>
    <w:rsid w:val="008F494A"/>
    <w:rsid w:val="009337A7"/>
    <w:rsid w:val="00952015"/>
    <w:rsid w:val="00980B9A"/>
    <w:rsid w:val="009B5167"/>
    <w:rsid w:val="009D46CA"/>
    <w:rsid w:val="00A021B2"/>
    <w:rsid w:val="00A05267"/>
    <w:rsid w:val="00A21B5C"/>
    <w:rsid w:val="00A264F8"/>
    <w:rsid w:val="00A53ADA"/>
    <w:rsid w:val="00A8290D"/>
    <w:rsid w:val="00B1100D"/>
    <w:rsid w:val="00B24452"/>
    <w:rsid w:val="00B514C0"/>
    <w:rsid w:val="00B53BB7"/>
    <w:rsid w:val="00B6699F"/>
    <w:rsid w:val="00BB1EDA"/>
    <w:rsid w:val="00BC2570"/>
    <w:rsid w:val="00C05DA5"/>
    <w:rsid w:val="00CA6C83"/>
    <w:rsid w:val="00D03A43"/>
    <w:rsid w:val="00D3694D"/>
    <w:rsid w:val="00D50258"/>
    <w:rsid w:val="00D96774"/>
    <w:rsid w:val="00DE67D4"/>
    <w:rsid w:val="00E25203"/>
    <w:rsid w:val="00E63E92"/>
    <w:rsid w:val="00E87728"/>
    <w:rsid w:val="00EC0D20"/>
    <w:rsid w:val="00EC765B"/>
    <w:rsid w:val="00F03BCB"/>
    <w:rsid w:val="00F04DA4"/>
    <w:rsid w:val="00F12039"/>
    <w:rsid w:val="00F43DB4"/>
    <w:rsid w:val="00F51274"/>
    <w:rsid w:val="00FA0F10"/>
    <w:rsid w:val="00FC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6FAA2"/>
  <w15:docId w15:val="{4C7FF170-8324-4C32-8F38-FF0DA36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35</cp:revision>
  <dcterms:created xsi:type="dcterms:W3CDTF">2015-01-30T11:54:00Z</dcterms:created>
  <dcterms:modified xsi:type="dcterms:W3CDTF">2021-02-12T11:19:00Z</dcterms:modified>
</cp:coreProperties>
</file>