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1C04" w14:textId="773868C6" w:rsidR="007C3DC2" w:rsidRPr="00CD1647" w:rsidRDefault="00CD1647" w:rsidP="00CD1647">
      <w:pPr>
        <w:pStyle w:val="3"/>
        <w:pBdr>
          <w:bottom w:val="single" w:sz="12" w:space="6" w:color="CFCFCF"/>
        </w:pBdr>
        <w:spacing w:before="0" w:beforeAutospacing="0" w:after="250" w:afterAutospacing="0"/>
        <w:rPr>
          <w:b w:val="0"/>
          <w:bCs w:val="0"/>
          <w:caps/>
          <w:color w:val="444444"/>
          <w:sz w:val="32"/>
          <w:szCs w:val="32"/>
        </w:rPr>
      </w:pPr>
      <w:r w:rsidRPr="00CD1647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7E6BFC" w:rsidRPr="00CD1647">
        <w:rPr>
          <w:b w:val="0"/>
          <w:bCs w:val="0"/>
          <w:caps/>
          <w:color w:val="444444"/>
          <w:sz w:val="32"/>
          <w:szCs w:val="32"/>
        </w:rPr>
        <w:t xml:space="preserve">Менеджер по маркетингу и </w:t>
      </w:r>
      <w:r w:rsidR="00333B92">
        <w:rPr>
          <w:b w:val="0"/>
          <w:bCs w:val="0"/>
          <w:caps/>
          <w:color w:val="444444"/>
          <w:sz w:val="32"/>
          <w:szCs w:val="32"/>
        </w:rPr>
        <w:t>Рекламе</w:t>
      </w:r>
      <w:r w:rsidRPr="00CD1647">
        <w:rPr>
          <w:b w:val="0"/>
          <w:bCs w:val="0"/>
          <w:caps/>
          <w:color w:val="444444"/>
          <w:sz w:val="32"/>
          <w:szCs w:val="32"/>
        </w:rPr>
        <w:t>»</w:t>
      </w:r>
    </w:p>
    <w:p w14:paraId="51ED8D89" w14:textId="77777777" w:rsidR="00A97C47" w:rsidRPr="00A97C47" w:rsidRDefault="00A97C47" w:rsidP="00A97C47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1. Профессиональные определения современного маркетинга:</w:t>
      </w:r>
    </w:p>
    <w:p w14:paraId="215B9092" w14:textId="77777777" w:rsidR="00A97C47" w:rsidRPr="00A97C47" w:rsidRDefault="00A97C47" w:rsidP="00A97C47">
      <w:pPr>
        <w:numPr>
          <w:ilvl w:val="0"/>
          <w:numId w:val="4"/>
        </w:numPr>
        <w:tabs>
          <w:tab w:val="clear" w:pos="720"/>
        </w:tabs>
        <w:spacing w:line="20" w:lineRule="atLeast"/>
        <w:ind w:left="567" w:hanging="283"/>
      </w:pPr>
      <w:r w:rsidRPr="00A97C47">
        <w:t>Программа CRM.</w:t>
      </w:r>
    </w:p>
    <w:p w14:paraId="50C5F5AC" w14:textId="77777777" w:rsidR="00A97C47" w:rsidRPr="00A97C47" w:rsidRDefault="00A97C47" w:rsidP="00A97C47">
      <w:pPr>
        <w:numPr>
          <w:ilvl w:val="0"/>
          <w:numId w:val="4"/>
        </w:numPr>
        <w:tabs>
          <w:tab w:val="clear" w:pos="720"/>
        </w:tabs>
        <w:spacing w:line="20" w:lineRule="atLeast"/>
        <w:ind w:left="567" w:hanging="283"/>
      </w:pPr>
      <w:r w:rsidRPr="00A97C47">
        <w:t>Бизнес B2B и B2C.</w:t>
      </w:r>
    </w:p>
    <w:p w14:paraId="556EB002" w14:textId="77777777" w:rsidR="00A97C47" w:rsidRPr="00A97C47" w:rsidRDefault="00A97C47" w:rsidP="00A97C47">
      <w:pPr>
        <w:numPr>
          <w:ilvl w:val="0"/>
          <w:numId w:val="4"/>
        </w:numPr>
        <w:tabs>
          <w:tab w:val="clear" w:pos="720"/>
        </w:tabs>
        <w:spacing w:line="20" w:lineRule="atLeast"/>
        <w:ind w:left="567" w:hanging="283"/>
      </w:pPr>
      <w:r w:rsidRPr="00A97C47">
        <w:t>Нетворкинг.</w:t>
      </w:r>
    </w:p>
    <w:p w14:paraId="1263257B" w14:textId="77777777" w:rsidR="00A97C47" w:rsidRPr="00A97C47" w:rsidRDefault="00A97C47" w:rsidP="00A97C47">
      <w:pPr>
        <w:numPr>
          <w:ilvl w:val="0"/>
          <w:numId w:val="4"/>
        </w:numPr>
        <w:tabs>
          <w:tab w:val="clear" w:pos="720"/>
        </w:tabs>
        <w:spacing w:line="20" w:lineRule="atLeast"/>
        <w:ind w:left="567" w:hanging="283"/>
      </w:pPr>
      <w:r w:rsidRPr="00A97C47">
        <w:t>SMM - продвижение продукта.</w:t>
      </w:r>
    </w:p>
    <w:p w14:paraId="00A1909E" w14:textId="77777777" w:rsidR="00A97C47" w:rsidRPr="00A97C47" w:rsidRDefault="00A97C47" w:rsidP="00A97C47">
      <w:pPr>
        <w:numPr>
          <w:ilvl w:val="0"/>
          <w:numId w:val="4"/>
        </w:numPr>
        <w:tabs>
          <w:tab w:val="clear" w:pos="720"/>
        </w:tabs>
        <w:spacing w:line="20" w:lineRule="atLeast"/>
        <w:ind w:left="567" w:hanging="283"/>
      </w:pPr>
      <w:r w:rsidRPr="00A97C47">
        <w:t>POS – материалы.</w:t>
      </w:r>
    </w:p>
    <w:p w14:paraId="5135A1F6" w14:textId="77777777" w:rsidR="00A97C47" w:rsidRDefault="00A97C47" w:rsidP="00A97C47">
      <w:pPr>
        <w:spacing w:line="20" w:lineRule="atLeast"/>
        <w:outlineLvl w:val="2"/>
        <w:rPr>
          <w:b/>
          <w:bCs/>
          <w:lang w:val="en-US"/>
        </w:rPr>
      </w:pPr>
    </w:p>
    <w:p w14:paraId="11934CC9" w14:textId="77777777" w:rsidR="00A97C47" w:rsidRPr="00A97C47" w:rsidRDefault="00A97C47" w:rsidP="00A97C47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2. Рынок, маркетинг и предприятие:</w:t>
      </w:r>
    </w:p>
    <w:p w14:paraId="5AF587F8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Маркетинг в современном бизнесе.</w:t>
      </w:r>
    </w:p>
    <w:p w14:paraId="186E23D7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Любой бизнес должен завершаться продажей.</w:t>
      </w:r>
    </w:p>
    <w:p w14:paraId="5461B46A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Стратегии и виды маркетинга.</w:t>
      </w:r>
    </w:p>
    <w:p w14:paraId="43532105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Рынок, маркетинг и предприятие.</w:t>
      </w:r>
    </w:p>
    <w:p w14:paraId="6726A6D6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Служба маркетинга на современном предприятии.</w:t>
      </w:r>
    </w:p>
    <w:p w14:paraId="50DB60C5" w14:textId="77777777" w:rsidR="00A97C47" w:rsidRPr="00A97C47" w:rsidRDefault="00A97C47" w:rsidP="00A97C47">
      <w:pPr>
        <w:numPr>
          <w:ilvl w:val="0"/>
          <w:numId w:val="5"/>
        </w:numPr>
        <w:tabs>
          <w:tab w:val="clear" w:pos="720"/>
        </w:tabs>
        <w:spacing w:line="20" w:lineRule="atLeast"/>
        <w:ind w:left="567" w:hanging="283"/>
      </w:pPr>
      <w:r w:rsidRPr="00A97C47">
        <w:t>Комплексное изучение рынка товаров народного потребления:</w:t>
      </w:r>
    </w:p>
    <w:p w14:paraId="0B1C372B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Понятие коньюктуры рынка.</w:t>
      </w:r>
    </w:p>
    <w:p w14:paraId="547D18AE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Механизм регулирования рынка.</w:t>
      </w:r>
    </w:p>
    <w:p w14:paraId="5E289D8E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Рынок продавца и рынок покупателя.</w:t>
      </w:r>
    </w:p>
    <w:p w14:paraId="57314253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Рынок продовольственных товаров.</w:t>
      </w:r>
    </w:p>
    <w:p w14:paraId="17CA6004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Рынок изделий личного потребления.</w:t>
      </w:r>
    </w:p>
    <w:p w14:paraId="49D24894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Рынок товаров хозяйственного назначения.</w:t>
      </w:r>
    </w:p>
    <w:p w14:paraId="2337286A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 xml:space="preserve">Характер спроса, виды маркетинга и его </w:t>
      </w:r>
      <w:proofErr w:type="gramStart"/>
      <w:r w:rsidRPr="00A97C47">
        <w:t>задачи .</w:t>
      </w:r>
      <w:proofErr w:type="gramEnd"/>
    </w:p>
    <w:p w14:paraId="16162B66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Ситуационный анализ рынка и его конъюнктуры.</w:t>
      </w:r>
    </w:p>
    <w:p w14:paraId="6B8BA711" w14:textId="77777777" w:rsidR="00A97C47" w:rsidRPr="00A97C47" w:rsidRDefault="00A97C47" w:rsidP="00A97C47">
      <w:pPr>
        <w:numPr>
          <w:ilvl w:val="0"/>
          <w:numId w:val="5"/>
        </w:numPr>
        <w:spacing w:line="20" w:lineRule="atLeast"/>
        <w:ind w:left="567" w:hanging="283"/>
      </w:pPr>
      <w:r w:rsidRPr="00A97C47">
        <w:t>Сбор данных в ходе исследования:</w:t>
      </w:r>
    </w:p>
    <w:p w14:paraId="67952E29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Вторичные данные.</w:t>
      </w:r>
    </w:p>
    <w:p w14:paraId="6118C5D1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Первичные данные.</w:t>
      </w:r>
    </w:p>
    <w:p w14:paraId="0E69C47C" w14:textId="77777777" w:rsidR="00A97C47" w:rsidRPr="00A97C47" w:rsidRDefault="00A97C47" w:rsidP="00A97C47">
      <w:pPr>
        <w:numPr>
          <w:ilvl w:val="1"/>
          <w:numId w:val="5"/>
        </w:numPr>
        <w:tabs>
          <w:tab w:val="clear" w:pos="1440"/>
        </w:tabs>
        <w:spacing w:line="20" w:lineRule="atLeast"/>
        <w:ind w:left="1134" w:hanging="283"/>
      </w:pPr>
      <w:r w:rsidRPr="00A97C47">
        <w:t>Опросы, наблюдение и эксперимент.</w:t>
      </w:r>
    </w:p>
    <w:p w14:paraId="0AA38F8F" w14:textId="77777777" w:rsidR="00A97C47" w:rsidRPr="00A97C47" w:rsidRDefault="00A97C47" w:rsidP="00A97C47">
      <w:pPr>
        <w:spacing w:line="20" w:lineRule="atLeast"/>
        <w:rPr>
          <w:lang w:val="en-US"/>
        </w:rPr>
      </w:pPr>
    </w:p>
    <w:p w14:paraId="3FC71181" w14:textId="77777777" w:rsidR="00A97C47" w:rsidRPr="00A97C47" w:rsidRDefault="00A97C47" w:rsidP="00A97C47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3. Анкетные опросы как метод сбора информации о рынке:</w:t>
      </w:r>
    </w:p>
    <w:p w14:paraId="52F75050" w14:textId="77777777" w:rsidR="00A97C47" w:rsidRPr="00A97C47" w:rsidRDefault="00A97C47" w:rsidP="00243E65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Опросы в маркетинге.</w:t>
      </w:r>
    </w:p>
    <w:p w14:paraId="74D0EDB8" w14:textId="77777777" w:rsidR="00A97C47" w:rsidRPr="00A97C47" w:rsidRDefault="00A97C47" w:rsidP="00243E65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Интервью и анкетные опросы.</w:t>
      </w:r>
    </w:p>
    <w:p w14:paraId="0E3C91D3" w14:textId="77777777" w:rsidR="00A97C47" w:rsidRPr="00A97C47" w:rsidRDefault="00A97C47" w:rsidP="00243E65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Классификация вопросов анкеты:</w:t>
      </w:r>
    </w:p>
    <w:p w14:paraId="44B3075F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Открытые, полузакрытые и закрытые вопросы.</w:t>
      </w:r>
    </w:p>
    <w:p w14:paraId="232E9870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Вопросы о фактах или действиях и вопросы о намерениях.</w:t>
      </w:r>
    </w:p>
    <w:p w14:paraId="4D9ABAC2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Правильные и неправильные вопросы.</w:t>
      </w:r>
    </w:p>
    <w:p w14:paraId="43FB758D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Сведения о респонденте.</w:t>
      </w:r>
    </w:p>
    <w:p w14:paraId="20D96A3B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Шкалы измерения.</w:t>
      </w:r>
    </w:p>
    <w:p w14:paraId="4FCD2243" w14:textId="77777777" w:rsidR="00A97C47" w:rsidRPr="00A97C47" w:rsidRDefault="00A97C47" w:rsidP="00243E65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Фильтрующие,</w:t>
      </w:r>
      <w:r w:rsidR="00243E65" w:rsidRPr="00243E65">
        <w:t xml:space="preserve"> </w:t>
      </w:r>
      <w:r w:rsidRPr="00A97C47">
        <w:t>контрольные и косвенные вопросы</w:t>
      </w:r>
    </w:p>
    <w:p w14:paraId="0BA85376" w14:textId="77777777" w:rsidR="00A97C47" w:rsidRPr="00A97C47" w:rsidRDefault="00A97C47" w:rsidP="00A97C47">
      <w:pPr>
        <w:numPr>
          <w:ilvl w:val="1"/>
          <w:numId w:val="6"/>
        </w:numPr>
        <w:tabs>
          <w:tab w:val="clear" w:pos="1440"/>
        </w:tabs>
        <w:spacing w:line="20" w:lineRule="atLeast"/>
        <w:ind w:left="1134" w:hanging="283"/>
      </w:pPr>
      <w:r w:rsidRPr="00A97C47">
        <w:t>Основные правила формулировки вопросов.</w:t>
      </w:r>
    </w:p>
    <w:p w14:paraId="539697A7" w14:textId="77777777" w:rsidR="00A97C47" w:rsidRPr="00A97C47" w:rsidRDefault="00A97C47" w:rsidP="00861781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Расчет выборки:</w:t>
      </w:r>
    </w:p>
    <w:p w14:paraId="5344CDF0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Количественная репрезентативность.</w:t>
      </w:r>
    </w:p>
    <w:p w14:paraId="119D5C16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Генеральная совокупность.</w:t>
      </w:r>
    </w:p>
    <w:p w14:paraId="5CE2810C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Качественная репрезентативность.</w:t>
      </w:r>
    </w:p>
    <w:p w14:paraId="787D8704" w14:textId="77777777" w:rsidR="00A97C47" w:rsidRPr="00A97C47" w:rsidRDefault="00A97C47" w:rsidP="00861781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SWOT – анализ:</w:t>
      </w:r>
    </w:p>
    <w:p w14:paraId="02B1A69C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Методика проведения SWOT - анализа для фирмы.</w:t>
      </w:r>
    </w:p>
    <w:p w14:paraId="74514F6A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lastRenderedPageBreak/>
        <w:t>При позитивных для фирмы изменениях во внутренней или внешней среде.</w:t>
      </w:r>
    </w:p>
    <w:p w14:paraId="6E607DCF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При негативных для фирмы изменениях во внутренней или внешней среде.</w:t>
      </w:r>
    </w:p>
    <w:p w14:paraId="06C75920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Примерный перечень возможностей и угроз.</w:t>
      </w:r>
    </w:p>
    <w:p w14:paraId="28B2DBE5" w14:textId="77777777" w:rsidR="00A97C47" w:rsidRPr="00A97C47" w:rsidRDefault="00A97C47" w:rsidP="00861781">
      <w:pPr>
        <w:numPr>
          <w:ilvl w:val="0"/>
          <w:numId w:val="6"/>
        </w:numPr>
        <w:tabs>
          <w:tab w:val="clear" w:pos="720"/>
        </w:tabs>
        <w:spacing w:line="20" w:lineRule="atLeast"/>
        <w:ind w:left="567" w:hanging="283"/>
      </w:pPr>
      <w:r w:rsidRPr="00A97C47">
        <w:t>Графический метод анализа информации о рынке:</w:t>
      </w:r>
    </w:p>
    <w:p w14:paraId="70AAADAA" w14:textId="77777777" w:rsidR="00A97C47" w:rsidRPr="00A97C47" w:rsidRDefault="00A97C47" w:rsidP="00861781">
      <w:pPr>
        <w:numPr>
          <w:ilvl w:val="1"/>
          <w:numId w:val="6"/>
        </w:numPr>
        <w:spacing w:line="20" w:lineRule="atLeast"/>
        <w:ind w:left="1134" w:hanging="283"/>
      </w:pPr>
      <w:r w:rsidRPr="00A97C47">
        <w:t>Наглядность и способностью к предсказанию развития ситуации.</w:t>
      </w:r>
    </w:p>
    <w:p w14:paraId="5ED54BEA" w14:textId="77777777" w:rsidR="00A97C47" w:rsidRPr="00333B92" w:rsidRDefault="00A97C47" w:rsidP="00861781">
      <w:pPr>
        <w:spacing w:line="20" w:lineRule="atLeast"/>
      </w:pPr>
    </w:p>
    <w:p w14:paraId="37CE4545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4. Рынок как объект маркетинга:</w:t>
      </w:r>
    </w:p>
    <w:p w14:paraId="7F444C2B" w14:textId="77777777" w:rsidR="00A97C47" w:rsidRPr="00A97C47" w:rsidRDefault="00A97C47" w:rsidP="00861781">
      <w:pPr>
        <w:numPr>
          <w:ilvl w:val="0"/>
          <w:numId w:val="7"/>
        </w:numPr>
        <w:tabs>
          <w:tab w:val="clear" w:pos="720"/>
        </w:tabs>
        <w:spacing w:line="20" w:lineRule="atLeast"/>
        <w:ind w:left="567" w:hanging="283"/>
      </w:pPr>
      <w:r w:rsidRPr="00A97C47">
        <w:t>Маркетинг на потребительском рынке.</w:t>
      </w:r>
    </w:p>
    <w:p w14:paraId="7A2B013B" w14:textId="77777777" w:rsidR="00A97C47" w:rsidRPr="00A97C47" w:rsidRDefault="00A97C47" w:rsidP="00861781">
      <w:pPr>
        <w:numPr>
          <w:ilvl w:val="0"/>
          <w:numId w:val="7"/>
        </w:numPr>
        <w:tabs>
          <w:tab w:val="clear" w:pos="720"/>
        </w:tabs>
        <w:spacing w:line="20" w:lineRule="atLeast"/>
        <w:ind w:left="567" w:hanging="283"/>
      </w:pPr>
      <w:r w:rsidRPr="00A97C47">
        <w:t>Основные проблемы людей.</w:t>
      </w:r>
    </w:p>
    <w:p w14:paraId="5EDB3F20" w14:textId="77777777" w:rsidR="00A97C47" w:rsidRPr="00A97C47" w:rsidRDefault="00A97C47" w:rsidP="00861781">
      <w:pPr>
        <w:numPr>
          <w:ilvl w:val="0"/>
          <w:numId w:val="7"/>
        </w:numPr>
        <w:tabs>
          <w:tab w:val="clear" w:pos="720"/>
        </w:tabs>
        <w:spacing w:line="20" w:lineRule="atLeast"/>
        <w:ind w:left="567" w:hanging="283"/>
      </w:pPr>
      <w:r w:rsidRPr="00A97C47">
        <w:t>Сегментирование рынка:</w:t>
      </w:r>
    </w:p>
    <w:p w14:paraId="1C1190DC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Объекты сегментирования.</w:t>
      </w:r>
    </w:p>
    <w:p w14:paraId="68EF006A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Цель сегментирования.</w:t>
      </w:r>
    </w:p>
    <w:p w14:paraId="33EFE110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Основные критерии сегментации.</w:t>
      </w:r>
    </w:p>
    <w:p w14:paraId="1499F4A3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Основные признаки сегментации.</w:t>
      </w:r>
    </w:p>
    <w:p w14:paraId="714AD22D" w14:textId="77777777" w:rsidR="00A97C47" w:rsidRPr="00A97C47" w:rsidRDefault="00A97C47" w:rsidP="00861781">
      <w:pPr>
        <w:numPr>
          <w:ilvl w:val="0"/>
          <w:numId w:val="7"/>
        </w:numPr>
        <w:tabs>
          <w:tab w:val="clear" w:pos="720"/>
        </w:tabs>
        <w:spacing w:line="20" w:lineRule="atLeast"/>
        <w:ind w:left="567" w:hanging="283"/>
      </w:pPr>
      <w:r w:rsidRPr="00A97C47">
        <w:t>Жизненный цикл товара:</w:t>
      </w:r>
    </w:p>
    <w:p w14:paraId="5E6DF4B1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Главная стратегическая задача маркетинга.</w:t>
      </w:r>
    </w:p>
    <w:p w14:paraId="3B511D51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Главная тактическая задача маркетинга.</w:t>
      </w:r>
    </w:p>
    <w:p w14:paraId="31DE7F4C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Каким путем добиться продления этапа роста.</w:t>
      </w:r>
    </w:p>
    <w:p w14:paraId="3FC65C67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Точка нулевой прибыли или безубыточной торговли.</w:t>
      </w:r>
    </w:p>
    <w:p w14:paraId="37D3B46F" w14:textId="77777777" w:rsidR="00A97C47" w:rsidRPr="00A97C47" w:rsidRDefault="00A97C47" w:rsidP="00861781">
      <w:pPr>
        <w:numPr>
          <w:ilvl w:val="1"/>
          <w:numId w:val="7"/>
        </w:numPr>
        <w:spacing w:line="20" w:lineRule="atLeast"/>
        <w:ind w:left="1134" w:hanging="283"/>
      </w:pPr>
      <w:r w:rsidRPr="00A97C47">
        <w:t>Правило благополучия предприятия.</w:t>
      </w:r>
    </w:p>
    <w:p w14:paraId="4FBDD812" w14:textId="77777777" w:rsidR="00A97C47" w:rsidRPr="00A97C47" w:rsidRDefault="00A97C47" w:rsidP="00861781">
      <w:pPr>
        <w:spacing w:line="20" w:lineRule="atLeast"/>
        <w:rPr>
          <w:lang w:val="en-US"/>
        </w:rPr>
      </w:pPr>
    </w:p>
    <w:p w14:paraId="41170AE6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5. Сбытовая политика предприятия:</w:t>
      </w:r>
    </w:p>
    <w:p w14:paraId="2C09E3A9" w14:textId="77777777" w:rsidR="00A97C47" w:rsidRPr="00A97C47" w:rsidRDefault="00A97C47" w:rsidP="00861781">
      <w:pPr>
        <w:numPr>
          <w:ilvl w:val="0"/>
          <w:numId w:val="8"/>
        </w:numPr>
        <w:tabs>
          <w:tab w:val="clear" w:pos="720"/>
        </w:tabs>
        <w:spacing w:line="20" w:lineRule="atLeast"/>
        <w:ind w:left="567" w:hanging="283"/>
      </w:pPr>
      <w:r w:rsidRPr="00A97C47">
        <w:t>Весь комплекс сбыта:</w:t>
      </w:r>
    </w:p>
    <w:p w14:paraId="126F9686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Традиционная система сбыта.</w:t>
      </w:r>
    </w:p>
    <w:p w14:paraId="5DEE5B22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Каналы распределения и сбыта.</w:t>
      </w:r>
    </w:p>
    <w:p w14:paraId="1C2B19FF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Протяженность и ширина канала сбыта.</w:t>
      </w:r>
    </w:p>
    <w:p w14:paraId="3C90FBAB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Посредники рыночных отношений.</w:t>
      </w:r>
    </w:p>
    <w:p w14:paraId="21139328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Дилер в системе сбыта продукции.</w:t>
      </w:r>
    </w:p>
    <w:p w14:paraId="07013CAD" w14:textId="77777777" w:rsidR="00A97C47" w:rsidRPr="00A97C47" w:rsidRDefault="00A97C47" w:rsidP="00861781">
      <w:pPr>
        <w:numPr>
          <w:ilvl w:val="0"/>
          <w:numId w:val="8"/>
        </w:numPr>
        <w:tabs>
          <w:tab w:val="clear" w:pos="720"/>
        </w:tabs>
        <w:spacing w:line="20" w:lineRule="atLeast"/>
        <w:ind w:left="567" w:hanging="283"/>
      </w:pPr>
      <w:r w:rsidRPr="00A97C47">
        <w:t>Продвижение товара:</w:t>
      </w:r>
    </w:p>
    <w:p w14:paraId="558175D7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Реклама и личная продажа.</w:t>
      </w:r>
    </w:p>
    <w:p w14:paraId="62928D66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Пропаганда и стимулирование сбыта.</w:t>
      </w:r>
    </w:p>
    <w:p w14:paraId="2B476928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Стимулирование сбыта.</w:t>
      </w:r>
    </w:p>
    <w:p w14:paraId="6D99FAF8" w14:textId="77777777" w:rsidR="00A97C47" w:rsidRPr="00A97C47" w:rsidRDefault="00A97C47" w:rsidP="00861781">
      <w:pPr>
        <w:numPr>
          <w:ilvl w:val="0"/>
          <w:numId w:val="8"/>
        </w:numPr>
        <w:tabs>
          <w:tab w:val="clear" w:pos="720"/>
        </w:tabs>
        <w:spacing w:line="20" w:lineRule="atLeast"/>
        <w:ind w:left="567" w:hanging="283"/>
      </w:pPr>
      <w:r w:rsidRPr="00A97C47">
        <w:t>Воронка продаж как инструмент анализа:</w:t>
      </w:r>
    </w:p>
    <w:p w14:paraId="473DFB52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Виды и задачи рекламы.</w:t>
      </w:r>
    </w:p>
    <w:p w14:paraId="2FDF631D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ATL, TTL и BTL реклама.</w:t>
      </w:r>
    </w:p>
    <w:p w14:paraId="27EA1FB6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Коммьюнити маркетинг.</w:t>
      </w:r>
    </w:p>
    <w:p w14:paraId="5BCF4A3A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Таргетированная реклама.</w:t>
      </w:r>
    </w:p>
    <w:p w14:paraId="3A5F8D5B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Инструменты BTL.</w:t>
      </w:r>
    </w:p>
    <w:p w14:paraId="7EBEA051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Инструкция по проведению BTL-акции.</w:t>
      </w:r>
    </w:p>
    <w:p w14:paraId="72192F78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SMM - продвижение продукта.</w:t>
      </w:r>
    </w:p>
    <w:p w14:paraId="4B3F0C19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Определение темы рекламной компании.</w:t>
      </w:r>
    </w:p>
    <w:p w14:paraId="4CBFFE83" w14:textId="77777777" w:rsidR="00A97C47" w:rsidRPr="00A97C47" w:rsidRDefault="00A97C47" w:rsidP="00861781">
      <w:pPr>
        <w:numPr>
          <w:ilvl w:val="1"/>
          <w:numId w:val="8"/>
        </w:numPr>
        <w:spacing w:line="20" w:lineRule="atLeast"/>
        <w:ind w:left="1134" w:hanging="283"/>
      </w:pPr>
      <w:r w:rsidRPr="00A97C47">
        <w:t>Правила рекламы.</w:t>
      </w:r>
    </w:p>
    <w:p w14:paraId="7C93C2D9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6. Логистика:</w:t>
      </w:r>
    </w:p>
    <w:p w14:paraId="4BA7082D" w14:textId="77777777" w:rsidR="00A97C47" w:rsidRPr="00A97C47" w:rsidRDefault="00A97C47" w:rsidP="00861781">
      <w:pPr>
        <w:numPr>
          <w:ilvl w:val="0"/>
          <w:numId w:val="9"/>
        </w:numPr>
        <w:tabs>
          <w:tab w:val="clear" w:pos="720"/>
        </w:tabs>
        <w:spacing w:line="20" w:lineRule="atLeast"/>
        <w:ind w:left="567" w:hanging="283"/>
      </w:pPr>
      <w:r w:rsidRPr="00A97C47">
        <w:t>Логистика как область маркетинга:</w:t>
      </w:r>
    </w:p>
    <w:p w14:paraId="61F17E3D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Формула логистики.</w:t>
      </w:r>
    </w:p>
    <w:p w14:paraId="0884C67A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Задачей логистики.</w:t>
      </w:r>
    </w:p>
    <w:p w14:paraId="68BEE167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Материальные потоки.</w:t>
      </w:r>
    </w:p>
    <w:p w14:paraId="7DDA1743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Классификация материальных потоков.</w:t>
      </w:r>
    </w:p>
    <w:p w14:paraId="32BB664B" w14:textId="77777777" w:rsidR="00A97C47" w:rsidRPr="00A97C47" w:rsidRDefault="00A97C47" w:rsidP="00861781">
      <w:pPr>
        <w:numPr>
          <w:ilvl w:val="0"/>
          <w:numId w:val="9"/>
        </w:numPr>
        <w:tabs>
          <w:tab w:val="clear" w:pos="720"/>
        </w:tabs>
        <w:spacing w:line="20" w:lineRule="atLeast"/>
        <w:ind w:left="567" w:hanging="283"/>
      </w:pPr>
      <w:r w:rsidRPr="00A97C47">
        <w:lastRenderedPageBreak/>
        <w:t>Логистические системы:</w:t>
      </w:r>
    </w:p>
    <w:p w14:paraId="5A5015F3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Микрологистические системы.</w:t>
      </w:r>
    </w:p>
    <w:p w14:paraId="4D66E8CA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Макрологистические системы.</w:t>
      </w:r>
    </w:p>
    <w:p w14:paraId="7FFD5B3B" w14:textId="77777777" w:rsidR="00A97C47" w:rsidRPr="00A97C47" w:rsidRDefault="00A97C47" w:rsidP="00861781">
      <w:pPr>
        <w:numPr>
          <w:ilvl w:val="0"/>
          <w:numId w:val="9"/>
        </w:numPr>
        <w:tabs>
          <w:tab w:val="clear" w:pos="720"/>
          <w:tab w:val="left" w:pos="426"/>
        </w:tabs>
        <w:spacing w:line="20" w:lineRule="atLeast"/>
        <w:ind w:left="567" w:hanging="283"/>
      </w:pPr>
      <w:r w:rsidRPr="00A97C47">
        <w:t>Логистика и маркетинг:</w:t>
      </w:r>
    </w:p>
    <w:p w14:paraId="35A1DC12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Логистика закупок.</w:t>
      </w:r>
    </w:p>
    <w:p w14:paraId="1D847F46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Складская логистика.</w:t>
      </w:r>
    </w:p>
    <w:p w14:paraId="7F136702" w14:textId="77777777" w:rsidR="00A97C47" w:rsidRPr="00A97C47" w:rsidRDefault="00A97C47" w:rsidP="00861781">
      <w:pPr>
        <w:numPr>
          <w:ilvl w:val="1"/>
          <w:numId w:val="9"/>
        </w:numPr>
        <w:spacing w:line="20" w:lineRule="atLeast"/>
        <w:ind w:left="1134" w:hanging="283"/>
      </w:pPr>
      <w:r w:rsidRPr="00A97C47">
        <w:t>Логистика и производство.</w:t>
      </w:r>
    </w:p>
    <w:p w14:paraId="2663BBFA" w14:textId="77777777" w:rsidR="00A97C47" w:rsidRPr="00A97C47" w:rsidRDefault="00A97C47" w:rsidP="00861781">
      <w:pPr>
        <w:spacing w:line="20" w:lineRule="atLeast"/>
        <w:rPr>
          <w:lang w:val="en-US"/>
        </w:rPr>
      </w:pPr>
    </w:p>
    <w:p w14:paraId="5B2F3039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7. Маркетинг и финансы предприятия:</w:t>
      </w:r>
    </w:p>
    <w:p w14:paraId="3C59E2B5" w14:textId="77777777" w:rsidR="00A97C47" w:rsidRPr="00A97C47" w:rsidRDefault="00A97C47" w:rsidP="00861781">
      <w:pPr>
        <w:numPr>
          <w:ilvl w:val="0"/>
          <w:numId w:val="10"/>
        </w:numPr>
        <w:tabs>
          <w:tab w:val="clear" w:pos="720"/>
        </w:tabs>
        <w:spacing w:line="20" w:lineRule="atLeast"/>
        <w:ind w:left="567" w:hanging="283"/>
      </w:pPr>
      <w:r w:rsidRPr="00A97C47">
        <w:t>Статьи издержек предприятия:</w:t>
      </w:r>
    </w:p>
    <w:p w14:paraId="5F5B1816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Постоянные и переменные издержки.</w:t>
      </w:r>
    </w:p>
    <w:p w14:paraId="44B7F822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Структура издержек предприятия.</w:t>
      </w:r>
    </w:p>
    <w:p w14:paraId="60B6F8A8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Анализ результатов деятельности предприятия.</w:t>
      </w:r>
    </w:p>
    <w:p w14:paraId="666E29BC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Специально вычисляемые экономические показатели.</w:t>
      </w:r>
    </w:p>
    <w:p w14:paraId="2B43EFEF" w14:textId="77777777" w:rsidR="00A97C47" w:rsidRPr="00A97C47" w:rsidRDefault="00A97C47" w:rsidP="00861781">
      <w:pPr>
        <w:numPr>
          <w:ilvl w:val="0"/>
          <w:numId w:val="10"/>
        </w:numPr>
        <w:tabs>
          <w:tab w:val="clear" w:pos="720"/>
        </w:tabs>
        <w:spacing w:line="20" w:lineRule="atLeast"/>
        <w:ind w:left="567" w:hanging="283"/>
      </w:pPr>
      <w:r w:rsidRPr="00A97C47">
        <w:t>Состав средств предприятия и источники их образования:</w:t>
      </w:r>
    </w:p>
    <w:p w14:paraId="6858671C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Активы и Пассивы</w:t>
      </w:r>
    </w:p>
    <w:p w14:paraId="22787B5C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Основной и Оборотный капитал.</w:t>
      </w:r>
    </w:p>
    <w:p w14:paraId="03213844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Источники финансирования деятельности предприятия.</w:t>
      </w:r>
    </w:p>
    <w:p w14:paraId="2C7832E4" w14:textId="77777777" w:rsidR="00A97C47" w:rsidRPr="00A97C47" w:rsidRDefault="00A97C47" w:rsidP="00861781">
      <w:pPr>
        <w:numPr>
          <w:ilvl w:val="0"/>
          <w:numId w:val="10"/>
        </w:numPr>
        <w:tabs>
          <w:tab w:val="clear" w:pos="720"/>
        </w:tabs>
        <w:spacing w:line="20" w:lineRule="atLeast"/>
        <w:ind w:left="567" w:hanging="283"/>
      </w:pPr>
      <w:r w:rsidRPr="00A97C47">
        <w:t>Балансовый отчёт:</w:t>
      </w:r>
    </w:p>
    <w:p w14:paraId="1A45126D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Главный источник денег на предприятии.</w:t>
      </w:r>
    </w:p>
    <w:p w14:paraId="66E08F8D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Первичный и Вторичный собственный капитал предприятия.</w:t>
      </w:r>
    </w:p>
    <w:p w14:paraId="4FEFF7A7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Состав цены продукта.</w:t>
      </w:r>
    </w:p>
    <w:p w14:paraId="43FC9CEE" w14:textId="77777777" w:rsidR="00A97C47" w:rsidRPr="00A97C47" w:rsidRDefault="00A97C47" w:rsidP="00861781">
      <w:pPr>
        <w:numPr>
          <w:ilvl w:val="1"/>
          <w:numId w:val="10"/>
        </w:numPr>
        <w:spacing w:line="20" w:lineRule="atLeast"/>
        <w:ind w:left="1134" w:hanging="283"/>
      </w:pPr>
      <w:r w:rsidRPr="00A97C47">
        <w:t>Маркетинговые и логистические издержкив цене продукта.</w:t>
      </w:r>
    </w:p>
    <w:p w14:paraId="4D1D3971" w14:textId="77777777" w:rsidR="00A97C47" w:rsidRPr="00333B92" w:rsidRDefault="00A97C47" w:rsidP="00861781">
      <w:pPr>
        <w:spacing w:line="20" w:lineRule="atLeast"/>
      </w:pPr>
    </w:p>
    <w:p w14:paraId="75317BDD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8. Конкуренция:</w:t>
      </w:r>
    </w:p>
    <w:p w14:paraId="0669C8FF" w14:textId="77777777" w:rsidR="00A97C47" w:rsidRPr="00A97C47" w:rsidRDefault="00A97C47" w:rsidP="00861781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A97C47">
        <w:t>Конкурентоспособность товара:</w:t>
      </w:r>
    </w:p>
    <w:p w14:paraId="23508DEB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Технические параметры.</w:t>
      </w:r>
    </w:p>
    <w:p w14:paraId="64613B73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Экономические параметры.</w:t>
      </w:r>
    </w:p>
    <w:p w14:paraId="013284C5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Цена потребления продукта.</w:t>
      </w:r>
    </w:p>
    <w:p w14:paraId="0A1C32D1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Качество продукции.</w:t>
      </w:r>
    </w:p>
    <w:p w14:paraId="76D626B5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Характеристики ассортимента.</w:t>
      </w:r>
    </w:p>
    <w:p w14:paraId="1097EE99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Марочный капитал.</w:t>
      </w:r>
    </w:p>
    <w:p w14:paraId="2FA9109E" w14:textId="77777777" w:rsidR="00A97C47" w:rsidRPr="00A97C47" w:rsidRDefault="00A97C47" w:rsidP="00861781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A97C47">
        <w:t>Конкуренция и рынок:</w:t>
      </w:r>
    </w:p>
    <w:p w14:paraId="03EF373F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Конкурентоспособность фирмы.</w:t>
      </w:r>
    </w:p>
    <w:p w14:paraId="0B27280F" w14:textId="77777777" w:rsidR="00A97C47" w:rsidRPr="00A97C47" w:rsidRDefault="00A97C47" w:rsidP="00861781">
      <w:pPr>
        <w:numPr>
          <w:ilvl w:val="0"/>
          <w:numId w:val="11"/>
        </w:numPr>
        <w:tabs>
          <w:tab w:val="clear" w:pos="720"/>
        </w:tabs>
        <w:spacing w:line="20" w:lineRule="atLeast"/>
        <w:ind w:left="567" w:hanging="283"/>
      </w:pPr>
      <w:r w:rsidRPr="00A97C47">
        <w:t>Конкурентная борьба:</w:t>
      </w:r>
    </w:p>
    <w:p w14:paraId="78387574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Ценовая и неценовая конкуренция.</w:t>
      </w:r>
    </w:p>
    <w:p w14:paraId="28FED136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Как побеждать на рынке.</w:t>
      </w:r>
    </w:p>
    <w:p w14:paraId="52ACD803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Предмет конкуренции.</w:t>
      </w:r>
    </w:p>
    <w:p w14:paraId="4BE7CB4C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Объект конкуренции.</w:t>
      </w:r>
    </w:p>
    <w:p w14:paraId="166F0525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Ролевые функции фирм-конкурентов.</w:t>
      </w:r>
    </w:p>
    <w:p w14:paraId="3C250A73" w14:textId="77777777" w:rsidR="00A97C47" w:rsidRPr="00A97C47" w:rsidRDefault="00A97C47" w:rsidP="00861781">
      <w:pPr>
        <w:numPr>
          <w:ilvl w:val="1"/>
          <w:numId w:val="11"/>
        </w:numPr>
        <w:spacing w:line="20" w:lineRule="atLeast"/>
        <w:ind w:left="1134" w:hanging="283"/>
      </w:pPr>
      <w:r w:rsidRPr="00A97C47">
        <w:t>Разработка прогнозов вероятной тактики и стратегии конкурентов.</w:t>
      </w:r>
    </w:p>
    <w:p w14:paraId="740EA57B" w14:textId="77777777" w:rsidR="00A97C47" w:rsidRPr="00333B92" w:rsidRDefault="00A97C47" w:rsidP="00861781">
      <w:pPr>
        <w:spacing w:line="20" w:lineRule="atLeast"/>
      </w:pPr>
    </w:p>
    <w:p w14:paraId="70EF595D" w14:textId="77777777" w:rsidR="00A97C47" w:rsidRPr="00A97C47" w:rsidRDefault="00A97C47" w:rsidP="00861781">
      <w:pPr>
        <w:spacing w:line="20" w:lineRule="atLeast"/>
        <w:outlineLvl w:val="2"/>
        <w:rPr>
          <w:b/>
          <w:bCs/>
        </w:rPr>
      </w:pPr>
      <w:r w:rsidRPr="00A97C47">
        <w:rPr>
          <w:b/>
          <w:bCs/>
        </w:rPr>
        <w:t>9. Бизнес и риск:</w:t>
      </w:r>
    </w:p>
    <w:p w14:paraId="29444464" w14:textId="77777777" w:rsidR="00A97C47" w:rsidRPr="00A97C47" w:rsidRDefault="00A97C47" w:rsidP="00861781">
      <w:pPr>
        <w:numPr>
          <w:ilvl w:val="0"/>
          <w:numId w:val="12"/>
        </w:numPr>
        <w:tabs>
          <w:tab w:val="clear" w:pos="720"/>
        </w:tabs>
        <w:spacing w:line="20" w:lineRule="atLeast"/>
        <w:ind w:left="567" w:hanging="283"/>
      </w:pPr>
      <w:r w:rsidRPr="00A97C47">
        <w:t>Бизнес и риск неразделимы:</w:t>
      </w:r>
    </w:p>
    <w:p w14:paraId="3B0070B1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Как измеряется риск в бизнесе.</w:t>
      </w:r>
    </w:p>
    <w:p w14:paraId="1AF01144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Случайность и вероятность потерь.</w:t>
      </w:r>
    </w:p>
    <w:p w14:paraId="06D324D0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Вероятность реализации события.</w:t>
      </w:r>
    </w:p>
    <w:p w14:paraId="6D38017F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Внешние риски, не зависящие от менеджмента фирмы.</w:t>
      </w:r>
    </w:p>
    <w:p w14:paraId="189E5F59" w14:textId="77777777" w:rsidR="00A97C47" w:rsidRPr="00A97C47" w:rsidRDefault="00A97C47" w:rsidP="00861781">
      <w:pPr>
        <w:numPr>
          <w:ilvl w:val="0"/>
          <w:numId w:val="12"/>
        </w:numPr>
        <w:tabs>
          <w:tab w:val="clear" w:pos="720"/>
        </w:tabs>
        <w:spacing w:line="20" w:lineRule="atLeast"/>
        <w:ind w:left="567" w:hanging="283"/>
      </w:pPr>
      <w:r w:rsidRPr="00A97C47">
        <w:lastRenderedPageBreak/>
        <w:t>Риск форс - мажорных обстоятельств:</w:t>
      </w:r>
    </w:p>
    <w:p w14:paraId="0EBC96B4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Внутренние риски, зависящие от менеджмента фирмы.</w:t>
      </w:r>
    </w:p>
    <w:p w14:paraId="73EE21CC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Категории рисков.</w:t>
      </w:r>
    </w:p>
    <w:p w14:paraId="119387F9" w14:textId="77777777" w:rsidR="00A97C47" w:rsidRPr="00A97C47" w:rsidRDefault="00A97C47" w:rsidP="00861781">
      <w:pPr>
        <w:numPr>
          <w:ilvl w:val="0"/>
          <w:numId w:val="12"/>
        </w:numPr>
        <w:tabs>
          <w:tab w:val="clear" w:pos="720"/>
        </w:tabs>
        <w:spacing w:line="20" w:lineRule="atLeast"/>
        <w:ind w:left="567" w:hanging="283"/>
      </w:pPr>
      <w:r w:rsidRPr="00A97C47">
        <w:t>Наиболее опасен катастрофический риск:</w:t>
      </w:r>
    </w:p>
    <w:p w14:paraId="63D40E7B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Методы анализа и оценки вероятности риска.</w:t>
      </w:r>
    </w:p>
    <w:p w14:paraId="593C7945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Практическая методика определения и анализа рисков в бизнесе.</w:t>
      </w:r>
    </w:p>
    <w:p w14:paraId="00053E30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Основные источники рисков.</w:t>
      </w:r>
    </w:p>
    <w:p w14:paraId="642F5D0D" w14:textId="77777777" w:rsidR="00A97C47" w:rsidRPr="00A97C47" w:rsidRDefault="00A97C47" w:rsidP="00861781">
      <w:pPr>
        <w:numPr>
          <w:ilvl w:val="1"/>
          <w:numId w:val="12"/>
        </w:numPr>
        <w:spacing w:line="20" w:lineRule="atLeast"/>
        <w:ind w:left="1134" w:hanging="283"/>
      </w:pPr>
      <w:r w:rsidRPr="00A97C47">
        <w:t>Методы снижения рисков в бизнесе.</w:t>
      </w:r>
    </w:p>
    <w:p w14:paraId="08119C9C" w14:textId="77777777" w:rsidR="009337A7" w:rsidRPr="00B8755D" w:rsidRDefault="009337A7" w:rsidP="00861781">
      <w:pPr>
        <w:pStyle w:val="a3"/>
        <w:spacing w:before="0" w:beforeAutospacing="0" w:after="0" w:afterAutospacing="0"/>
        <w:ind w:left="150"/>
        <w:rPr>
          <w:rStyle w:val="bold"/>
          <w:b/>
        </w:rPr>
      </w:pPr>
    </w:p>
    <w:sectPr w:rsidR="009337A7" w:rsidRPr="00B8755D" w:rsidSect="00155C91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3D34" w14:textId="77777777" w:rsidR="008C6798" w:rsidRDefault="008C6798" w:rsidP="00155C91">
      <w:r>
        <w:separator/>
      </w:r>
    </w:p>
  </w:endnote>
  <w:endnote w:type="continuationSeparator" w:id="0">
    <w:p w14:paraId="3D1532CF" w14:textId="77777777" w:rsidR="008C6798" w:rsidRDefault="008C6798" w:rsidP="0015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D40D" w14:textId="77777777" w:rsidR="008C6798" w:rsidRDefault="008C6798" w:rsidP="00155C91">
      <w:r>
        <w:separator/>
      </w:r>
    </w:p>
  </w:footnote>
  <w:footnote w:type="continuationSeparator" w:id="0">
    <w:p w14:paraId="47D31E86" w14:textId="77777777" w:rsidR="008C6798" w:rsidRDefault="008C6798" w:rsidP="0015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0146" w14:textId="77777777" w:rsidR="00CD1647" w:rsidRDefault="00CD1647" w:rsidP="00CD164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6902C580" w14:textId="77777777" w:rsidR="00CD1647" w:rsidRPr="00FF0323" w:rsidRDefault="00CD1647" w:rsidP="00CD164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765B7E3D" wp14:editId="2F06ED83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2A5FAF12" w14:textId="77777777" w:rsidR="00CD1647" w:rsidRDefault="00CD1647" w:rsidP="00CD1647">
    <w:pPr>
      <w:tabs>
        <w:tab w:val="left" w:pos="11430"/>
      </w:tabs>
      <w:ind w:right="90"/>
      <w:rPr>
        <w:rFonts w:cs="Arial"/>
        <w:sz w:val="16"/>
        <w:szCs w:val="16"/>
      </w:rPr>
    </w:pPr>
  </w:p>
  <w:p w14:paraId="33CC0AC6" w14:textId="77777777" w:rsidR="00CD1647" w:rsidRPr="00D419F4" w:rsidRDefault="00CD1647" w:rsidP="00CD164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35C6217A" w14:textId="77777777" w:rsidR="00CD1647" w:rsidRPr="00A97C47" w:rsidRDefault="00CD1647" w:rsidP="00CD164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A97C47">
      <w:rPr>
        <w:rFonts w:asciiTheme="minorHAnsi" w:hAnsiTheme="minorHAnsi"/>
        <w:sz w:val="20"/>
        <w:szCs w:val="20"/>
      </w:rPr>
      <w:t>+7-927-236-23-40</w:t>
    </w:r>
  </w:p>
  <w:p w14:paraId="0CFF0D1B" w14:textId="77777777" w:rsidR="00155C91" w:rsidRDefault="00155C91" w:rsidP="00CD1647">
    <w:pPr>
      <w:pStyle w:val="a4"/>
      <w:rPr>
        <w:rFonts w:asciiTheme="minorHAnsi" w:hAnsiTheme="minorHAnsi"/>
        <w:sz w:val="16"/>
        <w:szCs w:val="16"/>
      </w:rPr>
    </w:pPr>
  </w:p>
  <w:p w14:paraId="2FA678BC" w14:textId="77777777" w:rsidR="00CD1647" w:rsidRPr="00CD1647" w:rsidRDefault="00CD1647" w:rsidP="00CD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2F7"/>
    <w:multiLevelType w:val="multilevel"/>
    <w:tmpl w:val="85DC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932DE"/>
    <w:multiLevelType w:val="multilevel"/>
    <w:tmpl w:val="6C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C7D4C"/>
    <w:multiLevelType w:val="multilevel"/>
    <w:tmpl w:val="506A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646D5"/>
    <w:multiLevelType w:val="multilevel"/>
    <w:tmpl w:val="445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2129E"/>
    <w:multiLevelType w:val="multilevel"/>
    <w:tmpl w:val="C91C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57613"/>
    <w:multiLevelType w:val="multilevel"/>
    <w:tmpl w:val="2C52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B06A0"/>
    <w:multiLevelType w:val="multilevel"/>
    <w:tmpl w:val="B5B0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02BCE"/>
    <w:multiLevelType w:val="multilevel"/>
    <w:tmpl w:val="5882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215BF"/>
    <w:multiLevelType w:val="multilevel"/>
    <w:tmpl w:val="D5A8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5BD5"/>
    <w:rsid w:val="00155C91"/>
    <w:rsid w:val="001E2C51"/>
    <w:rsid w:val="00243E65"/>
    <w:rsid w:val="002C7BC9"/>
    <w:rsid w:val="00333B92"/>
    <w:rsid w:val="00333C52"/>
    <w:rsid w:val="00380DAE"/>
    <w:rsid w:val="003B726F"/>
    <w:rsid w:val="003C2D9E"/>
    <w:rsid w:val="0042278A"/>
    <w:rsid w:val="00446879"/>
    <w:rsid w:val="00475119"/>
    <w:rsid w:val="004E79B4"/>
    <w:rsid w:val="005A1F0C"/>
    <w:rsid w:val="005B6D76"/>
    <w:rsid w:val="005D66F9"/>
    <w:rsid w:val="005F7B6E"/>
    <w:rsid w:val="00605F6D"/>
    <w:rsid w:val="006374E6"/>
    <w:rsid w:val="00704410"/>
    <w:rsid w:val="00745635"/>
    <w:rsid w:val="007852F5"/>
    <w:rsid w:val="007C3DC2"/>
    <w:rsid w:val="007E6BFC"/>
    <w:rsid w:val="00806B17"/>
    <w:rsid w:val="00861781"/>
    <w:rsid w:val="008C6798"/>
    <w:rsid w:val="0090288E"/>
    <w:rsid w:val="009337A7"/>
    <w:rsid w:val="00982188"/>
    <w:rsid w:val="009925C8"/>
    <w:rsid w:val="00A05267"/>
    <w:rsid w:val="00A264F8"/>
    <w:rsid w:val="00A97C47"/>
    <w:rsid w:val="00AA6889"/>
    <w:rsid w:val="00B40EB3"/>
    <w:rsid w:val="00B53C68"/>
    <w:rsid w:val="00B61D62"/>
    <w:rsid w:val="00B6699F"/>
    <w:rsid w:val="00B8755D"/>
    <w:rsid w:val="00C429AE"/>
    <w:rsid w:val="00C46F3C"/>
    <w:rsid w:val="00CD1647"/>
    <w:rsid w:val="00D2769D"/>
    <w:rsid w:val="00DE5766"/>
    <w:rsid w:val="00F51D14"/>
    <w:rsid w:val="00FD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C782D"/>
  <w15:docId w15:val="{207FB0AE-6B48-4A43-93B0-6C44BDC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55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5C91"/>
    <w:rPr>
      <w:sz w:val="24"/>
      <w:szCs w:val="24"/>
    </w:rPr>
  </w:style>
  <w:style w:type="paragraph" w:styleId="a6">
    <w:name w:val="footer"/>
    <w:basedOn w:val="a"/>
    <w:link w:val="a7"/>
    <w:rsid w:val="00155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5C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25</cp:revision>
  <dcterms:created xsi:type="dcterms:W3CDTF">2015-01-30T11:54:00Z</dcterms:created>
  <dcterms:modified xsi:type="dcterms:W3CDTF">2021-03-21T14:57:00Z</dcterms:modified>
</cp:coreProperties>
</file>